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6A0E7" w14:textId="5C69B226" w:rsidR="00113C56" w:rsidRPr="00C462B9" w:rsidRDefault="00846489" w:rsidP="00113C56">
      <w:pPr>
        <w:pStyle w:val="Heading1"/>
        <w:spacing w:line="360" w:lineRule="auto"/>
        <w:jc w:val="left"/>
        <w:rPr>
          <w:rFonts w:ascii="Tahoma" w:eastAsiaTheme="minorEastAsia" w:hAnsi="Tahoma" w:cs="Tahoma"/>
          <w:b/>
          <w:bCs/>
          <w:color w:val="auto"/>
          <w:sz w:val="24"/>
          <w:szCs w:val="24"/>
          <w:lang w:val="en-CA"/>
        </w:rPr>
      </w:pPr>
      <w:r w:rsidRPr="00C462B9">
        <w:rPr>
          <w:rStyle w:val="IntenseReference"/>
          <w:rFonts w:ascii="Tahoma" w:hAnsi="Tahoma" w:cs="Tahoma"/>
          <w:i w:val="0"/>
          <w:iCs w:val="0"/>
          <w:color w:val="auto"/>
          <w:sz w:val="24"/>
          <w:szCs w:val="24"/>
          <w:lang w:val="en-CA"/>
        </w:rPr>
        <w:t>Rev</w:t>
      </w:r>
      <w:r w:rsidR="00B31693" w:rsidRPr="00C462B9">
        <w:rPr>
          <w:rStyle w:val="IntenseReference"/>
          <w:rFonts w:ascii="Tahoma" w:hAnsi="Tahoma" w:cs="Tahoma"/>
          <w:i w:val="0"/>
          <w:iCs w:val="0"/>
          <w:color w:val="auto"/>
          <w:sz w:val="24"/>
          <w:szCs w:val="24"/>
          <w:lang w:val="en-CA"/>
        </w:rPr>
        <w:t xml:space="preserve">. </w:t>
      </w:r>
      <w:r w:rsidR="0085493D">
        <w:rPr>
          <w:rStyle w:val="IntenseReference"/>
          <w:rFonts w:ascii="Tahoma" w:hAnsi="Tahoma" w:cs="Tahoma"/>
          <w:i w:val="0"/>
          <w:iCs w:val="0"/>
          <w:color w:val="auto"/>
          <w:sz w:val="24"/>
          <w:szCs w:val="24"/>
          <w:lang w:val="en-CA"/>
        </w:rPr>
        <w:t xml:space="preserve">FR. </w:t>
      </w:r>
      <w:r w:rsidR="00905116" w:rsidRPr="00C462B9">
        <w:rPr>
          <w:rStyle w:val="IntenseReference"/>
          <w:rFonts w:ascii="Tahoma" w:hAnsi="Tahoma" w:cs="Tahoma"/>
          <w:i w:val="0"/>
          <w:iCs w:val="0"/>
          <w:color w:val="auto"/>
          <w:sz w:val="24"/>
          <w:szCs w:val="24"/>
          <w:lang w:val="en-CA"/>
        </w:rPr>
        <w:t>DRAGOŞ andrei giulea, Ph.d.</w:t>
      </w:r>
    </w:p>
    <w:p w14:paraId="0EBB6807" w14:textId="77777777" w:rsidR="006C5C98" w:rsidRPr="00C462B9" w:rsidRDefault="006C5C98" w:rsidP="00113C56">
      <w:pPr>
        <w:rPr>
          <w:rFonts w:ascii="Tahoma" w:hAnsi="Tahoma" w:cs="Tahoma"/>
          <w:i/>
          <w:iCs/>
          <w:sz w:val="20"/>
          <w:szCs w:val="20"/>
        </w:rPr>
      </w:pPr>
    </w:p>
    <w:p w14:paraId="711A5973" w14:textId="77777777" w:rsidR="00256BF4" w:rsidRPr="00781BD4" w:rsidRDefault="00256BF4" w:rsidP="00256BF4">
      <w:pPr>
        <w:pStyle w:val="ListParagraph"/>
        <w:numPr>
          <w:ilvl w:val="0"/>
          <w:numId w:val="27"/>
        </w:numPr>
        <w:rPr>
          <w:rFonts w:ascii="Tahoma" w:hAnsi="Tahoma" w:cs="Tahoma"/>
          <w:b/>
          <w:bCs/>
          <w:i/>
          <w:iCs/>
          <w:sz w:val="20"/>
          <w:szCs w:val="20"/>
        </w:rPr>
      </w:pPr>
      <w:r w:rsidRPr="00781BD4">
        <w:rPr>
          <w:rFonts w:ascii="Tahoma" w:hAnsi="Tahoma" w:cs="Tahoma"/>
          <w:b/>
          <w:bCs/>
          <w:i/>
          <w:iCs/>
          <w:sz w:val="20"/>
          <w:szCs w:val="20"/>
        </w:rPr>
        <w:t>DIRECTOR OF ST. MAXIMUS THE CONFESSOR THEOLOGICAL CENTRE, MONTREAL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, AND </w:t>
      </w:r>
      <w:r w:rsidRPr="00781BD4">
        <w:rPr>
          <w:rFonts w:ascii="Tahoma" w:hAnsi="Tahoma" w:cs="Tahoma"/>
          <w:b/>
          <w:bCs/>
          <w:i/>
          <w:iCs/>
          <w:sz w:val="20"/>
          <w:szCs w:val="20"/>
        </w:rPr>
        <w:t>LECTURER IN EARLY CHRISTIANITY AND PATRISTICS</w:t>
      </w:r>
    </w:p>
    <w:p w14:paraId="773E2267" w14:textId="77777777" w:rsidR="00781BD4" w:rsidRDefault="00781BD4" w:rsidP="00781BD4">
      <w:pPr>
        <w:pStyle w:val="ListParagraph"/>
        <w:numPr>
          <w:ilvl w:val="0"/>
          <w:numId w:val="27"/>
        </w:numPr>
        <w:rPr>
          <w:rFonts w:ascii="Tahoma" w:hAnsi="Tahoma" w:cs="Tahoma"/>
          <w:b/>
          <w:bCs/>
          <w:i/>
          <w:iCs/>
          <w:sz w:val="20"/>
          <w:szCs w:val="20"/>
        </w:rPr>
      </w:pPr>
      <w:r w:rsidRPr="00781BD4">
        <w:rPr>
          <w:rFonts w:ascii="Tahoma" w:hAnsi="Tahoma" w:cs="Tahoma"/>
          <w:b/>
          <w:bCs/>
          <w:i/>
          <w:iCs/>
          <w:sz w:val="20"/>
          <w:szCs w:val="20"/>
        </w:rPr>
        <w:t>ASSOCIATED PROFESSOR, GRAND SEMINAIRE DE MONTREAL/LAVAL UNIVERSITY</w:t>
      </w:r>
    </w:p>
    <w:p w14:paraId="74777E42" w14:textId="77777777" w:rsidR="00846489" w:rsidRPr="00EC60C0" w:rsidRDefault="00846489" w:rsidP="00113C56">
      <w:pPr>
        <w:pStyle w:val="NoSpacing"/>
        <w:tabs>
          <w:tab w:val="right" w:pos="9214"/>
        </w:tabs>
        <w:spacing w:line="360" w:lineRule="auto"/>
        <w:rPr>
          <w:rFonts w:ascii="Tahoma" w:hAnsi="Tahoma" w:cs="Tahoma"/>
          <w:i/>
          <w:iCs/>
          <w:sz w:val="20"/>
          <w:szCs w:val="20"/>
        </w:rPr>
      </w:pPr>
    </w:p>
    <w:p w14:paraId="143E8182" w14:textId="073065B6" w:rsidR="00113C56" w:rsidRPr="00C462B9" w:rsidRDefault="00905116" w:rsidP="00113C56">
      <w:pPr>
        <w:pStyle w:val="NoSpacing"/>
        <w:tabs>
          <w:tab w:val="right" w:pos="9214"/>
        </w:tabs>
        <w:spacing w:line="360" w:lineRule="auto"/>
        <w:rPr>
          <w:rFonts w:ascii="Tahoma" w:hAnsi="Tahoma" w:cs="Tahoma"/>
          <w:i/>
          <w:iCs/>
          <w:sz w:val="20"/>
          <w:szCs w:val="20"/>
          <w:lang w:val="en-CA"/>
        </w:rPr>
      </w:pPr>
      <w:r w:rsidRPr="00C462B9">
        <w:rPr>
          <w:rFonts w:ascii="Tahoma" w:hAnsi="Tahoma" w:cs="Tahoma"/>
          <w:i/>
          <w:iCs/>
          <w:sz w:val="20"/>
          <w:szCs w:val="20"/>
          <w:lang w:val="en-CA"/>
        </w:rPr>
        <w:t xml:space="preserve">Postal address: </w:t>
      </w:r>
      <w:r w:rsidR="001C179E" w:rsidRPr="00C462B9">
        <w:rPr>
          <w:rFonts w:ascii="Tahoma" w:hAnsi="Tahoma" w:cs="Tahoma"/>
          <w:i/>
          <w:iCs/>
          <w:sz w:val="20"/>
          <w:szCs w:val="20"/>
          <w:lang w:val="en-CA"/>
        </w:rPr>
        <w:t>88-165 Green Valley</w:t>
      </w:r>
      <w:r w:rsidR="00C462B9" w:rsidRPr="00C462B9">
        <w:rPr>
          <w:rFonts w:ascii="Tahoma" w:hAnsi="Tahoma" w:cs="Tahoma"/>
          <w:i/>
          <w:iCs/>
          <w:sz w:val="20"/>
          <w:szCs w:val="20"/>
          <w:lang w:val="en-CA"/>
        </w:rPr>
        <w:t xml:space="preserve"> Drive</w:t>
      </w:r>
      <w:r w:rsidR="001C179E" w:rsidRPr="00C462B9">
        <w:rPr>
          <w:rFonts w:ascii="Tahoma" w:hAnsi="Tahoma" w:cs="Tahoma"/>
          <w:i/>
          <w:iCs/>
          <w:sz w:val="20"/>
          <w:szCs w:val="20"/>
          <w:lang w:val="en-CA"/>
        </w:rPr>
        <w:t>, Kitchener (Ontario), N2P 1K3,</w:t>
      </w:r>
      <w:r w:rsidR="00113C56" w:rsidRPr="00C462B9">
        <w:rPr>
          <w:rFonts w:ascii="Tahoma" w:hAnsi="Tahoma" w:cs="Tahoma"/>
          <w:i/>
          <w:iCs/>
          <w:sz w:val="20"/>
          <w:szCs w:val="20"/>
          <w:lang w:val="en-CA"/>
        </w:rPr>
        <w:t xml:space="preserve"> Canada</w:t>
      </w:r>
    </w:p>
    <w:p w14:paraId="10827F6F" w14:textId="3711F8AC" w:rsidR="00905116" w:rsidRPr="00C462B9" w:rsidRDefault="00905116" w:rsidP="00113C56">
      <w:pPr>
        <w:pStyle w:val="NoSpacing"/>
        <w:tabs>
          <w:tab w:val="right" w:pos="9214"/>
        </w:tabs>
        <w:spacing w:line="360" w:lineRule="auto"/>
        <w:rPr>
          <w:rStyle w:val="IntenseReference"/>
          <w:rFonts w:ascii="Tahoma" w:eastAsiaTheme="majorEastAsia" w:hAnsi="Tahoma" w:cs="Tahoma"/>
          <w:b w:val="0"/>
          <w:bCs w:val="0"/>
          <w:i w:val="0"/>
          <w:iCs w:val="0"/>
          <w:color w:val="auto"/>
          <w:sz w:val="20"/>
          <w:szCs w:val="20"/>
          <w:lang w:val="en-CA"/>
        </w:rPr>
      </w:pPr>
      <w:r w:rsidRPr="00C462B9">
        <w:rPr>
          <w:rFonts w:ascii="Tahoma" w:hAnsi="Tahoma" w:cs="Tahoma"/>
          <w:i/>
          <w:iCs/>
          <w:sz w:val="20"/>
          <w:szCs w:val="20"/>
          <w:lang w:val="en-CA"/>
        </w:rPr>
        <w:t>E-mail: dagiulea@</w:t>
      </w:r>
      <w:r w:rsidR="004151D5" w:rsidRPr="00C462B9">
        <w:rPr>
          <w:rFonts w:ascii="Tahoma" w:hAnsi="Tahoma" w:cs="Tahoma"/>
          <w:i/>
          <w:iCs/>
          <w:sz w:val="20"/>
          <w:szCs w:val="20"/>
          <w:lang w:val="en-CA"/>
        </w:rPr>
        <w:t>yahoo</w:t>
      </w:r>
      <w:r w:rsidRPr="00C462B9">
        <w:rPr>
          <w:rFonts w:ascii="Tahoma" w:hAnsi="Tahoma" w:cs="Tahoma"/>
          <w:i/>
          <w:iCs/>
          <w:sz w:val="20"/>
          <w:szCs w:val="20"/>
          <w:lang w:val="en-CA"/>
        </w:rPr>
        <w:t xml:space="preserve">.com </w:t>
      </w:r>
    </w:p>
    <w:p w14:paraId="795F7D38" w14:textId="0551F227" w:rsidR="00905116" w:rsidRPr="00C462B9" w:rsidRDefault="00905116" w:rsidP="00113C56">
      <w:pPr>
        <w:pStyle w:val="NoSpacing"/>
        <w:rPr>
          <w:rFonts w:ascii="Tahoma" w:hAnsi="Tahoma" w:cs="Tahoma"/>
          <w:i/>
          <w:iCs/>
          <w:sz w:val="20"/>
          <w:szCs w:val="20"/>
          <w:lang w:val="en-CA"/>
        </w:rPr>
      </w:pPr>
      <w:r w:rsidRPr="00C462B9">
        <w:rPr>
          <w:rFonts w:ascii="Tahoma" w:hAnsi="Tahoma" w:cs="Tahoma"/>
          <w:i/>
          <w:iCs/>
          <w:sz w:val="20"/>
          <w:szCs w:val="20"/>
          <w:lang w:val="en-CA"/>
        </w:rPr>
        <w:t>Phone: (</w:t>
      </w:r>
      <w:r w:rsidR="007C0F2D" w:rsidRPr="00C462B9">
        <w:rPr>
          <w:rFonts w:ascii="Tahoma" w:hAnsi="Tahoma" w:cs="Tahoma"/>
          <w:i/>
          <w:iCs/>
          <w:sz w:val="20"/>
          <w:szCs w:val="20"/>
          <w:lang w:val="en-CA"/>
        </w:rPr>
        <w:t>519</w:t>
      </w:r>
      <w:r w:rsidRPr="00C462B9">
        <w:rPr>
          <w:rFonts w:ascii="Tahoma" w:hAnsi="Tahoma" w:cs="Tahoma"/>
          <w:i/>
          <w:iCs/>
          <w:sz w:val="20"/>
          <w:szCs w:val="20"/>
          <w:lang w:val="en-CA"/>
        </w:rPr>
        <w:t xml:space="preserve">) </w:t>
      </w:r>
      <w:r w:rsidR="007C0F2D" w:rsidRPr="00C462B9">
        <w:rPr>
          <w:rFonts w:ascii="Tahoma" w:hAnsi="Tahoma" w:cs="Tahoma"/>
          <w:i/>
          <w:iCs/>
          <w:sz w:val="20"/>
          <w:szCs w:val="20"/>
          <w:lang w:val="en-CA"/>
        </w:rPr>
        <w:t>551</w:t>
      </w:r>
      <w:r w:rsidRPr="00C462B9">
        <w:rPr>
          <w:rFonts w:ascii="Tahoma" w:hAnsi="Tahoma" w:cs="Tahoma"/>
          <w:i/>
          <w:iCs/>
          <w:sz w:val="20"/>
          <w:szCs w:val="20"/>
          <w:lang w:val="en-CA"/>
        </w:rPr>
        <w:t>-</w:t>
      </w:r>
      <w:r w:rsidR="007C0F2D" w:rsidRPr="00C462B9">
        <w:rPr>
          <w:rFonts w:ascii="Tahoma" w:hAnsi="Tahoma" w:cs="Tahoma"/>
          <w:i/>
          <w:iCs/>
          <w:sz w:val="20"/>
          <w:szCs w:val="20"/>
          <w:lang w:val="en-CA"/>
        </w:rPr>
        <w:t>8107</w:t>
      </w:r>
    </w:p>
    <w:p w14:paraId="5F53BA83" w14:textId="77777777" w:rsidR="00905116" w:rsidRPr="00C462B9" w:rsidRDefault="00905116" w:rsidP="00905116">
      <w:pPr>
        <w:spacing w:line="360" w:lineRule="auto"/>
        <w:jc w:val="center"/>
        <w:rPr>
          <w:rStyle w:val="BookTitle"/>
          <w:rFonts w:ascii="Tahoma" w:hAnsi="Tahoma" w:cs="Tahoma"/>
          <w:b/>
          <w:color w:val="auto"/>
          <w:spacing w:val="0"/>
          <w:sz w:val="20"/>
          <w:szCs w:val="20"/>
        </w:rPr>
      </w:pPr>
    </w:p>
    <w:p w14:paraId="3AFB1B70" w14:textId="51FE09AB" w:rsidR="00905116" w:rsidRPr="00830642" w:rsidRDefault="00905116" w:rsidP="00830642">
      <w:pPr>
        <w:pStyle w:val="Heading1"/>
        <w:spacing w:line="360" w:lineRule="auto"/>
        <w:jc w:val="left"/>
        <w:rPr>
          <w:rFonts w:ascii="Tahoma" w:hAnsi="Tahoma" w:cs="Tahoma"/>
          <w:color w:val="auto"/>
          <w:sz w:val="20"/>
          <w:szCs w:val="20"/>
          <w:lang w:val="en-CA"/>
        </w:rPr>
      </w:pPr>
      <w:r w:rsidRPr="00C462B9">
        <w:rPr>
          <w:rStyle w:val="BookTitle"/>
          <w:rFonts w:ascii="Tahoma" w:hAnsi="Tahoma" w:cs="Tahoma"/>
          <w:b/>
          <w:bCs/>
          <w:caps/>
          <w:color w:val="auto"/>
          <w:spacing w:val="20"/>
          <w:sz w:val="20"/>
          <w:szCs w:val="20"/>
          <w:u w:color="FFFFFF" w:themeColor="accent2" w:themeTint="00" w:themeShade="00"/>
          <w:lang w:val="en-CA"/>
        </w:rPr>
        <w:t>areas of specialisation and research</w:t>
      </w:r>
    </w:p>
    <w:p w14:paraId="6C9A2417" w14:textId="77777777" w:rsidR="00EC60C0" w:rsidRDefault="001B36A7" w:rsidP="00052E9C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052E9C">
        <w:rPr>
          <w:rFonts w:ascii="Tahoma" w:hAnsi="Tahoma" w:cs="Tahoma"/>
          <w:color w:val="000000"/>
          <w:sz w:val="20"/>
          <w:szCs w:val="20"/>
        </w:rPr>
        <w:t>Patristics</w:t>
      </w:r>
      <w:r w:rsidR="00052E9C" w:rsidRPr="00052E9C">
        <w:rPr>
          <w:rFonts w:ascii="Tahoma" w:hAnsi="Tahoma" w:cs="Tahoma"/>
          <w:color w:val="000000"/>
          <w:sz w:val="20"/>
          <w:szCs w:val="20"/>
        </w:rPr>
        <w:t>/Historical Theology</w:t>
      </w:r>
      <w:r w:rsidRPr="00052E9C">
        <w:rPr>
          <w:rFonts w:ascii="Tahoma" w:hAnsi="Tahoma" w:cs="Tahoma"/>
          <w:color w:val="000000"/>
          <w:sz w:val="20"/>
          <w:szCs w:val="20"/>
        </w:rPr>
        <w:t xml:space="preserve">; Ecumenical Synods; </w:t>
      </w:r>
      <w:r w:rsidR="00CE454C" w:rsidRPr="00052E9C">
        <w:rPr>
          <w:rFonts w:ascii="Tahoma" w:hAnsi="Tahoma" w:cs="Tahoma"/>
          <w:color w:val="000000"/>
          <w:sz w:val="20"/>
          <w:szCs w:val="20"/>
        </w:rPr>
        <w:t>Christian Origins</w:t>
      </w:r>
      <w:r w:rsidR="00052E9C">
        <w:rPr>
          <w:rFonts w:ascii="Tahoma" w:hAnsi="Tahoma" w:cs="Tahoma"/>
          <w:color w:val="000000"/>
          <w:sz w:val="20"/>
          <w:szCs w:val="20"/>
        </w:rPr>
        <w:t xml:space="preserve"> /</w:t>
      </w:r>
      <w:r w:rsidR="00052E9C" w:rsidRPr="00052E9C">
        <w:rPr>
          <w:rFonts w:ascii="Tahoma" w:hAnsi="Tahoma" w:cs="Tahoma"/>
          <w:color w:val="000000"/>
          <w:sz w:val="20"/>
          <w:szCs w:val="20"/>
        </w:rPr>
        <w:t xml:space="preserve"> Early Christianity and Byzantine Theology</w:t>
      </w:r>
      <w:r w:rsidR="00CE454C" w:rsidRPr="00052E9C">
        <w:rPr>
          <w:rFonts w:ascii="Tahoma" w:hAnsi="Tahoma" w:cs="Tahoma"/>
          <w:color w:val="000000"/>
          <w:sz w:val="20"/>
          <w:szCs w:val="20"/>
        </w:rPr>
        <w:t xml:space="preserve">; </w:t>
      </w:r>
      <w:r w:rsidR="00052E9C">
        <w:rPr>
          <w:rFonts w:ascii="Tahoma" w:hAnsi="Tahoma" w:cs="Tahoma"/>
          <w:color w:val="000000"/>
          <w:sz w:val="20"/>
          <w:szCs w:val="20"/>
        </w:rPr>
        <w:t>Patristic</w:t>
      </w:r>
      <w:r w:rsidR="00CE454C" w:rsidRPr="00052E9C">
        <w:rPr>
          <w:rFonts w:ascii="Tahoma" w:hAnsi="Tahoma" w:cs="Tahoma"/>
          <w:color w:val="000000"/>
          <w:sz w:val="20"/>
          <w:szCs w:val="20"/>
        </w:rPr>
        <w:t xml:space="preserve"> Christolog</w:t>
      </w:r>
      <w:r w:rsidR="00CC53B0">
        <w:rPr>
          <w:rFonts w:ascii="Tahoma" w:hAnsi="Tahoma" w:cs="Tahoma"/>
          <w:color w:val="000000"/>
          <w:sz w:val="20"/>
          <w:szCs w:val="20"/>
        </w:rPr>
        <w:t>ical</w:t>
      </w:r>
      <w:r w:rsidR="00CE454C" w:rsidRPr="00052E9C">
        <w:rPr>
          <w:rFonts w:ascii="Tahoma" w:hAnsi="Tahoma" w:cs="Tahoma"/>
          <w:color w:val="000000"/>
          <w:sz w:val="20"/>
          <w:szCs w:val="20"/>
        </w:rPr>
        <w:t xml:space="preserve"> and Trinitarian </w:t>
      </w:r>
      <w:r w:rsidR="00CC53B0">
        <w:rPr>
          <w:rFonts w:ascii="Tahoma" w:hAnsi="Tahoma" w:cs="Tahoma"/>
          <w:color w:val="000000"/>
          <w:sz w:val="20"/>
          <w:szCs w:val="20"/>
        </w:rPr>
        <w:t>Trajectories</w:t>
      </w:r>
      <w:r w:rsidR="00CE454C" w:rsidRPr="00052E9C">
        <w:rPr>
          <w:rFonts w:ascii="Tahoma" w:hAnsi="Tahoma" w:cs="Tahoma"/>
          <w:color w:val="000000"/>
          <w:sz w:val="20"/>
          <w:szCs w:val="20"/>
        </w:rPr>
        <w:t>;</w:t>
      </w:r>
      <w:r w:rsidR="00846489" w:rsidRPr="00052E9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52E9C" w:rsidRPr="00052E9C">
        <w:rPr>
          <w:rFonts w:ascii="Tahoma" w:hAnsi="Tahoma" w:cs="Tahoma"/>
          <w:color w:val="000000"/>
          <w:sz w:val="20"/>
          <w:szCs w:val="20"/>
        </w:rPr>
        <w:t>Orthodox</w:t>
      </w:r>
      <w:r w:rsidR="000850A0" w:rsidRPr="00052E9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46489" w:rsidRPr="00052E9C">
        <w:rPr>
          <w:rFonts w:ascii="Tahoma" w:hAnsi="Tahoma" w:cs="Tahoma"/>
          <w:color w:val="000000"/>
          <w:sz w:val="20"/>
          <w:szCs w:val="20"/>
        </w:rPr>
        <w:t>Spirituality</w:t>
      </w:r>
      <w:r w:rsidR="00052E9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46489" w:rsidRPr="00052E9C">
        <w:rPr>
          <w:rFonts w:ascii="Tahoma" w:hAnsi="Tahoma" w:cs="Tahoma"/>
          <w:color w:val="000000"/>
          <w:sz w:val="20"/>
          <w:szCs w:val="20"/>
        </w:rPr>
        <w:t>/</w:t>
      </w:r>
      <w:r w:rsidR="00052E9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46489" w:rsidRPr="00052E9C">
        <w:rPr>
          <w:rFonts w:ascii="Tahoma" w:hAnsi="Tahoma" w:cs="Tahoma"/>
          <w:color w:val="000000"/>
          <w:sz w:val="20"/>
          <w:szCs w:val="20"/>
        </w:rPr>
        <w:t xml:space="preserve">Mysticism; </w:t>
      </w:r>
      <w:proofErr w:type="spellStart"/>
      <w:r w:rsidR="00052E9C" w:rsidRPr="00CC53B0">
        <w:rPr>
          <w:rFonts w:ascii="Tahoma" w:hAnsi="Tahoma" w:cs="Tahoma"/>
          <w:i/>
          <w:iCs/>
          <w:color w:val="000000"/>
          <w:sz w:val="20"/>
          <w:szCs w:val="20"/>
        </w:rPr>
        <w:t>Philokalia</w:t>
      </w:r>
      <w:proofErr w:type="spellEnd"/>
      <w:r w:rsidR="00052E9C" w:rsidRPr="00052E9C">
        <w:rPr>
          <w:rFonts w:ascii="Tahoma" w:hAnsi="Tahoma" w:cs="Tahoma"/>
          <w:color w:val="000000"/>
          <w:sz w:val="20"/>
          <w:szCs w:val="20"/>
        </w:rPr>
        <w:t xml:space="preserve">; </w:t>
      </w:r>
      <w:r w:rsidR="00052E9C">
        <w:rPr>
          <w:rFonts w:ascii="Tahoma" w:hAnsi="Tahoma" w:cs="Tahoma"/>
          <w:color w:val="000000"/>
          <w:sz w:val="20"/>
          <w:szCs w:val="20"/>
        </w:rPr>
        <w:t xml:space="preserve">Biblical and Intertestamental Trends in Early Christianity; </w:t>
      </w:r>
      <w:r w:rsidR="00052E9C" w:rsidRPr="00052E9C">
        <w:rPr>
          <w:rFonts w:ascii="Tahoma" w:hAnsi="Tahoma" w:cs="Tahoma"/>
          <w:color w:val="000000"/>
          <w:sz w:val="20"/>
          <w:szCs w:val="20"/>
        </w:rPr>
        <w:t>Scripture and Tradition</w:t>
      </w:r>
      <w:r w:rsidR="00EC60C0">
        <w:rPr>
          <w:rFonts w:ascii="Tahoma" w:hAnsi="Tahoma" w:cs="Tahoma"/>
          <w:color w:val="000000"/>
          <w:sz w:val="20"/>
          <w:szCs w:val="20"/>
        </w:rPr>
        <w:t>; Second Trends in Early Christianity</w:t>
      </w:r>
    </w:p>
    <w:p w14:paraId="75651470" w14:textId="61D4C9AE" w:rsidR="000850A0" w:rsidRPr="00052E9C" w:rsidRDefault="00EC60C0" w:rsidP="00052E9C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Theology and Philosophy in Eastern Orthodoxy </w:t>
      </w:r>
    </w:p>
    <w:p w14:paraId="158F7698" w14:textId="04D19FCA" w:rsidR="00905116" w:rsidRPr="00C462B9" w:rsidRDefault="00905116" w:rsidP="00905116">
      <w:pPr>
        <w:pStyle w:val="Heading1"/>
        <w:spacing w:line="360" w:lineRule="auto"/>
        <w:jc w:val="left"/>
        <w:rPr>
          <w:rStyle w:val="Strong"/>
          <w:rFonts w:ascii="Tahoma" w:hAnsi="Tahoma" w:cs="Tahoma"/>
          <w:b w:val="0"/>
          <w:bCs w:val="0"/>
          <w:color w:val="auto"/>
          <w:spacing w:val="20"/>
          <w:sz w:val="20"/>
          <w:szCs w:val="20"/>
          <w:lang w:val="en-CA"/>
        </w:rPr>
      </w:pPr>
      <w:r w:rsidRPr="00C462B9">
        <w:rPr>
          <w:rStyle w:val="BookTitle"/>
          <w:rFonts w:ascii="Tahoma" w:hAnsi="Tahoma" w:cs="Tahoma"/>
          <w:b/>
          <w:bCs/>
          <w:caps/>
          <w:color w:val="auto"/>
          <w:spacing w:val="20"/>
          <w:sz w:val="20"/>
          <w:szCs w:val="20"/>
          <w:u w:color="FFFFFF" w:themeColor="accent2" w:themeTint="00" w:themeShade="00"/>
          <w:lang w:val="en-CA"/>
        </w:rPr>
        <w:t>Education</w:t>
      </w:r>
    </w:p>
    <w:p w14:paraId="3BC56B94" w14:textId="77777777" w:rsidR="00905116" w:rsidRPr="00C462B9" w:rsidRDefault="00905116" w:rsidP="00905116">
      <w:pPr>
        <w:pStyle w:val="NoSpacing"/>
        <w:spacing w:line="360" w:lineRule="auto"/>
        <w:rPr>
          <w:rFonts w:ascii="Tahoma" w:hAnsi="Tahoma" w:cs="Tahoma"/>
          <w:sz w:val="20"/>
          <w:szCs w:val="20"/>
          <w:lang w:val="en-CA"/>
        </w:rPr>
      </w:pPr>
    </w:p>
    <w:p w14:paraId="1FBCD5C0" w14:textId="41A94569" w:rsidR="00905116" w:rsidRPr="00C462B9" w:rsidRDefault="00905116" w:rsidP="00905116">
      <w:pPr>
        <w:pStyle w:val="NoSpacing"/>
        <w:spacing w:line="360" w:lineRule="auto"/>
        <w:rPr>
          <w:rFonts w:ascii="Tahoma" w:hAnsi="Tahoma" w:cs="Tahoma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 xml:space="preserve">2005-2009        </w:t>
      </w:r>
      <w:r w:rsidRPr="00C462B9">
        <w:rPr>
          <w:rFonts w:ascii="Tahoma" w:hAnsi="Tahoma" w:cs="Tahoma"/>
          <w:b/>
          <w:sz w:val="20"/>
          <w:szCs w:val="20"/>
          <w:lang w:val="en-CA"/>
        </w:rPr>
        <w:t xml:space="preserve">Ph.D. </w:t>
      </w:r>
      <w:r w:rsidRPr="00052E9C">
        <w:rPr>
          <w:rFonts w:ascii="Tahoma" w:hAnsi="Tahoma" w:cs="Tahoma"/>
          <w:b/>
          <w:sz w:val="20"/>
          <w:szCs w:val="20"/>
          <w:lang w:val="en-CA"/>
        </w:rPr>
        <w:t xml:space="preserve">in </w:t>
      </w:r>
      <w:r w:rsidR="00052E9C" w:rsidRPr="00052E9C">
        <w:rPr>
          <w:rFonts w:ascii="Tahoma" w:hAnsi="Tahoma" w:cs="Tahoma"/>
          <w:b/>
          <w:color w:val="000000"/>
          <w:sz w:val="20"/>
          <w:szCs w:val="20"/>
          <w:lang w:val="en-CA"/>
        </w:rPr>
        <w:t>Historical Theology</w:t>
      </w:r>
      <w:r w:rsidRPr="00052E9C">
        <w:rPr>
          <w:rFonts w:ascii="Tahoma" w:hAnsi="Tahoma" w:cs="Tahoma"/>
          <w:b/>
          <w:sz w:val="20"/>
          <w:szCs w:val="20"/>
          <w:lang w:val="en-CA"/>
        </w:rPr>
        <w:t xml:space="preserve"> (Ma</w:t>
      </w:r>
      <w:r w:rsidRPr="00C462B9">
        <w:rPr>
          <w:rFonts w:ascii="Tahoma" w:hAnsi="Tahoma" w:cs="Tahoma"/>
          <w:b/>
          <w:sz w:val="20"/>
          <w:szCs w:val="20"/>
          <w:lang w:val="en-CA"/>
        </w:rPr>
        <w:t>rquette University, US)</w:t>
      </w:r>
    </w:p>
    <w:p w14:paraId="2A60D715" w14:textId="5C37E211" w:rsidR="00905116" w:rsidRPr="00C462B9" w:rsidRDefault="00905116" w:rsidP="00905116">
      <w:pPr>
        <w:pStyle w:val="NoSpacing"/>
        <w:numPr>
          <w:ilvl w:val="0"/>
          <w:numId w:val="14"/>
        </w:numPr>
        <w:spacing w:line="360" w:lineRule="auto"/>
        <w:rPr>
          <w:rFonts w:ascii="Tahoma" w:hAnsi="Tahoma" w:cs="Tahoma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 xml:space="preserve">Director: Prof. Alexander A. </w:t>
      </w:r>
      <w:proofErr w:type="spellStart"/>
      <w:r w:rsidRPr="00C462B9">
        <w:rPr>
          <w:rFonts w:ascii="Tahoma" w:hAnsi="Tahoma" w:cs="Tahoma"/>
          <w:sz w:val="20"/>
          <w:szCs w:val="20"/>
          <w:lang w:val="en-CA"/>
        </w:rPr>
        <w:t>Golitzin</w:t>
      </w:r>
      <w:proofErr w:type="spellEnd"/>
    </w:p>
    <w:p w14:paraId="6027FA2C" w14:textId="03A3072D" w:rsidR="00905116" w:rsidRPr="00C462B9" w:rsidRDefault="00905116" w:rsidP="00905116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2003-2005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b/>
          <w:color w:val="000000"/>
          <w:sz w:val="20"/>
          <w:szCs w:val="20"/>
        </w:rPr>
        <w:t xml:space="preserve">MA </w:t>
      </w:r>
      <w:r w:rsidRPr="00052E9C">
        <w:rPr>
          <w:rFonts w:ascii="Tahoma" w:hAnsi="Tahoma" w:cs="Tahoma"/>
          <w:b/>
          <w:color w:val="000000"/>
          <w:sz w:val="20"/>
          <w:szCs w:val="20"/>
        </w:rPr>
        <w:t xml:space="preserve">in </w:t>
      </w:r>
      <w:r w:rsidR="00052E9C" w:rsidRPr="00052E9C">
        <w:rPr>
          <w:rFonts w:ascii="Tahoma" w:hAnsi="Tahoma" w:cs="Tahoma"/>
          <w:b/>
          <w:color w:val="000000"/>
          <w:sz w:val="20"/>
          <w:szCs w:val="20"/>
        </w:rPr>
        <w:t>Historical Theology</w:t>
      </w:r>
      <w:r w:rsidRPr="00052E9C">
        <w:rPr>
          <w:rFonts w:ascii="Tahoma" w:hAnsi="Tahoma" w:cs="Tahoma"/>
          <w:b/>
          <w:color w:val="000000"/>
          <w:sz w:val="20"/>
          <w:szCs w:val="20"/>
        </w:rPr>
        <w:t xml:space="preserve"> (Ma</w:t>
      </w:r>
      <w:r w:rsidRPr="00C462B9">
        <w:rPr>
          <w:rFonts w:ascii="Tahoma" w:hAnsi="Tahoma" w:cs="Tahoma"/>
          <w:b/>
          <w:color w:val="000000"/>
          <w:sz w:val="20"/>
          <w:szCs w:val="20"/>
        </w:rPr>
        <w:t>rquette University)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</w:p>
    <w:p w14:paraId="78B55700" w14:textId="055CAFC7" w:rsidR="00905116" w:rsidRPr="00C462B9" w:rsidRDefault="00905116" w:rsidP="00905116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1998-2004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b/>
          <w:color w:val="000000"/>
          <w:sz w:val="20"/>
          <w:szCs w:val="20"/>
        </w:rPr>
        <w:t>PhD in Phi</w:t>
      </w:r>
      <w:r w:rsidR="00545D9F" w:rsidRPr="00C462B9">
        <w:rPr>
          <w:rFonts w:ascii="Tahoma" w:hAnsi="Tahoma" w:cs="Tahoma"/>
          <w:b/>
          <w:color w:val="000000"/>
          <w:sz w:val="20"/>
          <w:szCs w:val="20"/>
        </w:rPr>
        <w:t>losophy</w:t>
      </w:r>
      <w:r w:rsidRPr="00C462B9">
        <w:rPr>
          <w:rFonts w:ascii="Tahoma" w:hAnsi="Tahoma" w:cs="Tahoma"/>
          <w:b/>
          <w:color w:val="000000"/>
          <w:sz w:val="20"/>
          <w:szCs w:val="20"/>
        </w:rPr>
        <w:t xml:space="preserve"> (Institute of Philosophy, Bucharest)</w:t>
      </w:r>
      <w:r w:rsidRPr="00C462B9">
        <w:rPr>
          <w:rFonts w:ascii="Tahoma" w:hAnsi="Tahoma" w:cs="Tahoma"/>
          <w:color w:val="000000"/>
          <w:sz w:val="20"/>
          <w:szCs w:val="20"/>
        </w:rPr>
        <w:tab/>
        <w:t xml:space="preserve"> 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</w:p>
    <w:p w14:paraId="5FD7A637" w14:textId="77777777" w:rsidR="00905116" w:rsidRPr="00C462B9" w:rsidRDefault="00905116" w:rsidP="00905116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1999-2003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b/>
          <w:color w:val="000000"/>
          <w:sz w:val="20"/>
          <w:szCs w:val="20"/>
        </w:rPr>
        <w:t>Studies in Classical Languages (University of Bucharest)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</w:p>
    <w:p w14:paraId="6F1078B3" w14:textId="77777777" w:rsidR="00905116" w:rsidRPr="00C462B9" w:rsidRDefault="00905116" w:rsidP="00905116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1997-1998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b/>
          <w:color w:val="000000"/>
          <w:sz w:val="20"/>
          <w:szCs w:val="20"/>
        </w:rPr>
        <w:t>MA in Philosophy (University of Bucharest)</w:t>
      </w:r>
      <w:r w:rsidRPr="00C462B9">
        <w:rPr>
          <w:rFonts w:ascii="Tahoma" w:hAnsi="Tahoma" w:cs="Tahoma"/>
          <w:color w:val="000000"/>
          <w:sz w:val="20"/>
          <w:szCs w:val="20"/>
        </w:rPr>
        <w:tab/>
        <w:t xml:space="preserve"> </w:t>
      </w:r>
      <w:r w:rsidRPr="00C462B9">
        <w:rPr>
          <w:rFonts w:ascii="Tahoma" w:hAnsi="Tahoma" w:cs="Tahoma"/>
          <w:color w:val="000000"/>
          <w:sz w:val="20"/>
          <w:szCs w:val="20"/>
        </w:rPr>
        <w:tab/>
        <w:t xml:space="preserve">                                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</w:p>
    <w:p w14:paraId="4ED4F088" w14:textId="070ADDF9" w:rsidR="006C5C98" w:rsidRPr="00C462B9" w:rsidRDefault="00905116" w:rsidP="00846489">
      <w:pPr>
        <w:spacing w:line="360" w:lineRule="auto"/>
        <w:rPr>
          <w:rStyle w:val="BookTitle"/>
          <w:rFonts w:ascii="Tahoma" w:hAnsi="Tahoma" w:cs="Tahoma"/>
          <w:caps w:val="0"/>
          <w:color w:val="000000"/>
          <w:spacing w:val="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1993-1997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b/>
          <w:color w:val="000000"/>
          <w:sz w:val="20"/>
          <w:szCs w:val="20"/>
        </w:rPr>
        <w:t>BA in Philosophy (University of Bucharest)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  <w:t xml:space="preserve">                                   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</w:p>
    <w:p w14:paraId="5445FB8A" w14:textId="6EEB2AC6" w:rsidR="00905116" w:rsidRPr="00C462B9" w:rsidRDefault="00905116" w:rsidP="00905116">
      <w:pPr>
        <w:pStyle w:val="Heading1"/>
        <w:spacing w:line="360" w:lineRule="auto"/>
        <w:jc w:val="left"/>
        <w:rPr>
          <w:rFonts w:ascii="Tahoma" w:hAnsi="Tahoma" w:cs="Tahoma"/>
          <w:color w:val="auto"/>
          <w:sz w:val="20"/>
          <w:szCs w:val="20"/>
          <w:lang w:val="en-CA"/>
        </w:rPr>
      </w:pPr>
      <w:r w:rsidRPr="00C462B9">
        <w:rPr>
          <w:rStyle w:val="BookTitle"/>
          <w:rFonts w:ascii="Tahoma" w:hAnsi="Tahoma" w:cs="Tahoma"/>
          <w:b/>
          <w:bCs/>
          <w:caps/>
          <w:color w:val="auto"/>
          <w:spacing w:val="20"/>
          <w:sz w:val="20"/>
          <w:szCs w:val="20"/>
          <w:u w:color="FFFFFF" w:themeColor="accent2" w:themeTint="00" w:themeShade="00"/>
          <w:lang w:val="en-CA"/>
        </w:rPr>
        <w:t>publications</w:t>
      </w:r>
    </w:p>
    <w:p w14:paraId="1BCFC1EA" w14:textId="77777777" w:rsidR="00905116" w:rsidRPr="00C462B9" w:rsidRDefault="00905116" w:rsidP="00905116">
      <w:pPr>
        <w:spacing w:line="360" w:lineRule="auto"/>
        <w:rPr>
          <w:rFonts w:ascii="Tahoma" w:hAnsi="Tahoma" w:cs="Tahoma"/>
          <w:b/>
          <w:color w:val="000000"/>
          <w:spacing w:val="-3"/>
          <w:sz w:val="20"/>
          <w:szCs w:val="20"/>
        </w:rPr>
      </w:pPr>
      <w:r w:rsidRPr="00C462B9">
        <w:rPr>
          <w:rFonts w:ascii="Tahoma" w:hAnsi="Tahoma" w:cs="Tahoma"/>
          <w:b/>
          <w:color w:val="000000"/>
          <w:spacing w:val="-3"/>
          <w:sz w:val="20"/>
          <w:szCs w:val="20"/>
        </w:rPr>
        <w:t>Monographs</w:t>
      </w:r>
    </w:p>
    <w:p w14:paraId="24B2B30B" w14:textId="1DCE6A62" w:rsidR="007D2EDD" w:rsidRPr="00C462B9" w:rsidRDefault="007D2EDD" w:rsidP="007D2EDD">
      <w:pPr>
        <w:spacing w:line="360" w:lineRule="auto"/>
        <w:ind w:left="1440" w:hanging="720"/>
        <w:rPr>
          <w:rFonts w:ascii="Tahoma" w:hAnsi="Tahoma" w:cs="Tahoma"/>
          <w:bCs/>
          <w:sz w:val="20"/>
          <w:szCs w:val="20"/>
          <w:lang w:eastAsia="ar-SA"/>
        </w:rPr>
      </w:pPr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>Antioch, Nicaea, and the Synthesis of Constantinople. Revisiting Trajectories in the Fourth-Century Christological Debates.</w:t>
      </w:r>
      <w:r w:rsidRPr="00C462B9">
        <w:rPr>
          <w:rFonts w:ascii="Tahoma" w:hAnsi="Tahoma" w:cs="Tahoma"/>
          <w:bCs/>
          <w:color w:val="000000"/>
          <w:spacing w:val="-3"/>
          <w:sz w:val="20"/>
          <w:szCs w:val="20"/>
        </w:rPr>
        <w:t xml:space="preserve"> </w:t>
      </w:r>
      <w:r w:rsidR="00325FCB" w:rsidRPr="00C462B9">
        <w:rPr>
          <w:rFonts w:ascii="Tahoma" w:hAnsi="Tahoma" w:cs="Tahoma"/>
          <w:bCs/>
          <w:color w:val="000000"/>
          <w:spacing w:val="-3"/>
          <w:sz w:val="20"/>
          <w:szCs w:val="20"/>
        </w:rPr>
        <w:t>SHCT 20</w:t>
      </w:r>
      <w:r w:rsidR="00D0562E" w:rsidRPr="00C462B9">
        <w:rPr>
          <w:rFonts w:ascii="Tahoma" w:hAnsi="Tahoma" w:cs="Tahoma"/>
          <w:bCs/>
          <w:color w:val="000000"/>
          <w:spacing w:val="-3"/>
          <w:sz w:val="20"/>
          <w:szCs w:val="20"/>
        </w:rPr>
        <w:t>0</w:t>
      </w:r>
      <w:r w:rsidR="00325FCB" w:rsidRPr="00C462B9">
        <w:rPr>
          <w:rFonts w:ascii="Tahoma" w:hAnsi="Tahoma" w:cs="Tahoma"/>
          <w:bCs/>
          <w:color w:val="000000"/>
          <w:spacing w:val="-3"/>
          <w:sz w:val="20"/>
          <w:szCs w:val="20"/>
        </w:rPr>
        <w:t xml:space="preserve">; </w:t>
      </w:r>
      <w:r w:rsidRPr="00C462B9">
        <w:rPr>
          <w:rFonts w:ascii="Tahoma" w:hAnsi="Tahoma" w:cs="Tahoma"/>
          <w:bCs/>
          <w:color w:val="000000"/>
          <w:spacing w:val="-3"/>
          <w:sz w:val="20"/>
          <w:szCs w:val="20"/>
        </w:rPr>
        <w:t>Leiden: Brill,</w:t>
      </w:r>
      <w:r w:rsidR="00D0562E" w:rsidRPr="00C462B9">
        <w:rPr>
          <w:rFonts w:ascii="Tahoma" w:hAnsi="Tahoma" w:cs="Tahoma"/>
          <w:bCs/>
          <w:color w:val="000000"/>
          <w:spacing w:val="-3"/>
          <w:sz w:val="20"/>
          <w:szCs w:val="20"/>
        </w:rPr>
        <w:t xml:space="preserve"> 202</w:t>
      </w:r>
      <w:r w:rsidR="00B31693" w:rsidRPr="00C462B9">
        <w:rPr>
          <w:rFonts w:ascii="Tahoma" w:hAnsi="Tahoma" w:cs="Tahoma"/>
          <w:bCs/>
          <w:color w:val="000000"/>
          <w:spacing w:val="-3"/>
          <w:sz w:val="20"/>
          <w:szCs w:val="20"/>
        </w:rPr>
        <w:t>4</w:t>
      </w:r>
      <w:r w:rsidRPr="00C462B9">
        <w:rPr>
          <w:rFonts w:ascii="Tahoma" w:hAnsi="Tahoma" w:cs="Tahoma"/>
          <w:bCs/>
          <w:color w:val="000000"/>
          <w:spacing w:val="-3"/>
          <w:sz w:val="20"/>
          <w:szCs w:val="20"/>
        </w:rPr>
        <w:t xml:space="preserve">. </w:t>
      </w:r>
    </w:p>
    <w:p w14:paraId="0A3440EB" w14:textId="04983227" w:rsidR="007D2EDD" w:rsidRPr="00C462B9" w:rsidRDefault="007D2EDD" w:rsidP="007D2EDD">
      <w:pPr>
        <w:spacing w:line="360" w:lineRule="auto"/>
        <w:ind w:left="1440" w:hanging="720"/>
        <w:rPr>
          <w:rFonts w:ascii="Tahoma" w:hAnsi="Tahoma" w:cs="Tahoma"/>
          <w:bCs/>
          <w:sz w:val="20"/>
          <w:szCs w:val="20"/>
          <w:lang w:eastAsia="ar-SA"/>
        </w:rPr>
      </w:pPr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lastRenderedPageBreak/>
        <w:t>Pre-Nicene Christology in Paschal Contexts: The Case of the Divine Noetic Anthropos</w:t>
      </w:r>
      <w:r w:rsidRPr="00C462B9">
        <w:rPr>
          <w:rFonts w:ascii="Tahoma" w:hAnsi="Tahoma" w:cs="Tahoma"/>
          <w:bCs/>
          <w:color w:val="000000"/>
          <w:spacing w:val="-3"/>
          <w:sz w:val="20"/>
          <w:szCs w:val="20"/>
        </w:rPr>
        <w:t xml:space="preserve">. </w:t>
      </w:r>
      <w:r w:rsidR="00325FCB" w:rsidRPr="00C462B9">
        <w:rPr>
          <w:rFonts w:ascii="Tahoma" w:hAnsi="Tahoma" w:cs="Tahoma"/>
          <w:bCs/>
          <w:color w:val="000000"/>
          <w:spacing w:val="-3"/>
          <w:sz w:val="20"/>
          <w:szCs w:val="20"/>
        </w:rPr>
        <w:t xml:space="preserve">VCS 123; </w:t>
      </w:r>
      <w:r w:rsidRPr="00C462B9">
        <w:rPr>
          <w:rFonts w:ascii="Tahoma" w:hAnsi="Tahoma" w:cs="Tahoma"/>
          <w:bCs/>
          <w:color w:val="000000"/>
          <w:spacing w:val="-3"/>
          <w:sz w:val="20"/>
          <w:szCs w:val="20"/>
        </w:rPr>
        <w:t>Leiden: Brill, 2013.</w:t>
      </w:r>
    </w:p>
    <w:p w14:paraId="0BEB2A7E" w14:textId="5F28F916" w:rsidR="007D2EDD" w:rsidRPr="00C462B9" w:rsidRDefault="00102343" w:rsidP="007D2EDD">
      <w:pPr>
        <w:spacing w:line="360" w:lineRule="auto"/>
        <w:ind w:left="1440" w:hanging="720"/>
        <w:rPr>
          <w:rFonts w:ascii="Tahoma" w:hAnsi="Tahoma" w:cs="Tahoma"/>
          <w:bCs/>
          <w:sz w:val="20"/>
          <w:szCs w:val="20"/>
          <w:lang w:eastAsia="ar-SA"/>
        </w:rPr>
      </w:pPr>
      <w:proofErr w:type="spellStart"/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>Fiinţă</w:t>
      </w:r>
      <w:proofErr w:type="spellEnd"/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>şi</w:t>
      </w:r>
      <w:proofErr w:type="spellEnd"/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>proces</w:t>
      </w:r>
      <w:proofErr w:type="spellEnd"/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>ȋn</w:t>
      </w:r>
      <w:proofErr w:type="spellEnd"/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>ontologia</w:t>
      </w:r>
      <w:proofErr w:type="spellEnd"/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>lui</w:t>
      </w:r>
      <w:proofErr w:type="spellEnd"/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>Noica</w:t>
      </w:r>
      <w:proofErr w:type="spellEnd"/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 xml:space="preserve"> (</w:t>
      </w:r>
      <w:r w:rsidR="00905116"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 xml:space="preserve">Being and Process in </w:t>
      </w:r>
      <w:proofErr w:type="spellStart"/>
      <w:r w:rsidR="00905116"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>Noica’s</w:t>
      </w:r>
      <w:proofErr w:type="spellEnd"/>
      <w:r w:rsidR="00905116"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 xml:space="preserve"> Ontology</w:t>
      </w:r>
      <w:r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>)</w:t>
      </w:r>
      <w:r w:rsidR="00905116" w:rsidRPr="00C462B9">
        <w:rPr>
          <w:rFonts w:ascii="Tahoma" w:hAnsi="Tahoma" w:cs="Tahoma"/>
          <w:bCs/>
          <w:iCs/>
          <w:color w:val="000000"/>
          <w:spacing w:val="-3"/>
          <w:sz w:val="20"/>
          <w:szCs w:val="20"/>
        </w:rPr>
        <w:t xml:space="preserve">. Bucharest: </w:t>
      </w:r>
      <w:proofErr w:type="spellStart"/>
      <w:r w:rsidR="00905116" w:rsidRPr="00C462B9">
        <w:rPr>
          <w:rFonts w:ascii="Tahoma" w:hAnsi="Tahoma" w:cs="Tahoma"/>
          <w:bCs/>
          <w:iCs/>
          <w:color w:val="000000"/>
          <w:spacing w:val="-3"/>
          <w:sz w:val="20"/>
          <w:szCs w:val="20"/>
        </w:rPr>
        <w:t>Humanitas</w:t>
      </w:r>
      <w:proofErr w:type="spellEnd"/>
      <w:r w:rsidR="00905116" w:rsidRPr="00C462B9">
        <w:rPr>
          <w:rFonts w:ascii="Tahoma" w:hAnsi="Tahoma" w:cs="Tahoma"/>
          <w:bCs/>
          <w:iCs/>
          <w:color w:val="000000"/>
          <w:spacing w:val="-3"/>
          <w:sz w:val="20"/>
          <w:szCs w:val="20"/>
        </w:rPr>
        <w:t>, 2005.</w:t>
      </w:r>
      <w:r w:rsidR="00905116" w:rsidRPr="00C462B9">
        <w:rPr>
          <w:rFonts w:ascii="Tahoma" w:hAnsi="Tahoma" w:cs="Tahoma"/>
          <w:bCs/>
          <w:i/>
          <w:iCs/>
          <w:color w:val="000000"/>
          <w:spacing w:val="-3"/>
          <w:sz w:val="20"/>
          <w:szCs w:val="20"/>
        </w:rPr>
        <w:t xml:space="preserve"> </w:t>
      </w:r>
    </w:p>
    <w:p w14:paraId="04EF1412" w14:textId="77777777" w:rsidR="00905116" w:rsidRPr="00C462B9" w:rsidRDefault="00905116" w:rsidP="00905116">
      <w:pPr>
        <w:spacing w:line="360" w:lineRule="auto"/>
        <w:rPr>
          <w:rFonts w:ascii="Tahoma" w:hAnsi="Tahoma" w:cs="Tahoma"/>
          <w:b/>
          <w:color w:val="000000"/>
          <w:spacing w:val="-3"/>
          <w:sz w:val="20"/>
          <w:szCs w:val="20"/>
        </w:rPr>
      </w:pPr>
    </w:p>
    <w:p w14:paraId="62E1B2DB" w14:textId="77777777" w:rsidR="00905116" w:rsidRPr="00C462B9" w:rsidRDefault="00905116" w:rsidP="00905116">
      <w:pPr>
        <w:spacing w:line="360" w:lineRule="auto"/>
        <w:rPr>
          <w:rFonts w:ascii="Tahoma" w:hAnsi="Tahoma" w:cs="Tahoma"/>
          <w:b/>
          <w:color w:val="000000"/>
          <w:spacing w:val="-3"/>
          <w:sz w:val="20"/>
          <w:szCs w:val="20"/>
        </w:rPr>
      </w:pPr>
      <w:r w:rsidRPr="00C462B9">
        <w:rPr>
          <w:rFonts w:ascii="Tahoma" w:hAnsi="Tahoma" w:cs="Tahoma"/>
          <w:b/>
          <w:color w:val="000000"/>
          <w:spacing w:val="-3"/>
          <w:sz w:val="20"/>
          <w:szCs w:val="20"/>
        </w:rPr>
        <w:t>Articles in International Journals</w:t>
      </w:r>
    </w:p>
    <w:p w14:paraId="530EE532" w14:textId="77777777" w:rsidR="00D0562E" w:rsidRPr="00C462B9" w:rsidRDefault="00D0562E" w:rsidP="00905116">
      <w:pPr>
        <w:spacing w:line="360" w:lineRule="auto"/>
        <w:ind w:left="1440" w:hanging="720"/>
        <w:rPr>
          <w:rFonts w:ascii="Tahoma" w:hAnsi="Tahoma" w:cs="Tahoma"/>
          <w:bCs/>
          <w:sz w:val="20"/>
          <w:szCs w:val="20"/>
          <w:lang w:eastAsia="ar-SA"/>
        </w:rPr>
      </w:pPr>
    </w:p>
    <w:p w14:paraId="5D8293DA" w14:textId="6BB731F2" w:rsidR="00275FC0" w:rsidRPr="00C462B9" w:rsidRDefault="00275FC0" w:rsidP="00275FC0">
      <w:pPr>
        <w:spacing w:line="360" w:lineRule="auto"/>
        <w:ind w:left="1440" w:hanging="720"/>
        <w:rPr>
          <w:rFonts w:ascii="Tahoma" w:hAnsi="Tahoma" w:cs="Tahoma"/>
          <w:bCs/>
          <w:sz w:val="20"/>
          <w:szCs w:val="20"/>
          <w:lang w:eastAsia="ar-SA"/>
        </w:rPr>
      </w:pPr>
      <w:r w:rsidRPr="00C462B9">
        <w:rPr>
          <w:rFonts w:ascii="Tahoma" w:hAnsi="Tahoma" w:cs="Tahoma"/>
          <w:bCs/>
          <w:sz w:val="20"/>
          <w:szCs w:val="20"/>
          <w:lang w:eastAsia="ar-SA"/>
        </w:rPr>
        <w:t>“Between the Scylla of Ontotheology and the Charybdis of Subjectivity: Theology within the Life</w:t>
      </w:r>
      <w:r w:rsidR="00101FD2" w:rsidRPr="00C462B9">
        <w:rPr>
          <w:rFonts w:ascii="Tahoma" w:hAnsi="Tahoma" w:cs="Tahoma"/>
          <w:bCs/>
          <w:sz w:val="20"/>
          <w:szCs w:val="20"/>
          <w:lang w:eastAsia="ar-SA"/>
        </w:rPr>
        <w:t>-</w:t>
      </w:r>
      <w:r w:rsidRPr="00C462B9">
        <w:rPr>
          <w:rFonts w:ascii="Tahoma" w:hAnsi="Tahoma" w:cs="Tahoma"/>
          <w:bCs/>
          <w:sz w:val="20"/>
          <w:szCs w:val="20"/>
          <w:lang w:eastAsia="ar-SA"/>
        </w:rPr>
        <w:t xml:space="preserve"> Form of the </w:t>
      </w:r>
      <w:r w:rsidR="005924B6" w:rsidRPr="00C462B9">
        <w:rPr>
          <w:rFonts w:ascii="Tahoma" w:hAnsi="Tahoma" w:cs="Tahoma"/>
          <w:bCs/>
          <w:color w:val="000000" w:themeColor="text1"/>
          <w:sz w:val="20"/>
          <w:szCs w:val="20"/>
          <w:lang w:eastAsia="ar-SA"/>
        </w:rPr>
        <w:t>Church</w:t>
      </w:r>
      <w:r w:rsidRPr="00C462B9">
        <w:rPr>
          <w:rFonts w:ascii="Tahoma" w:hAnsi="Tahoma" w:cs="Tahoma"/>
          <w:bCs/>
          <w:color w:val="000000" w:themeColor="text1"/>
          <w:sz w:val="20"/>
          <w:szCs w:val="20"/>
          <w:lang w:eastAsia="ar-SA"/>
        </w:rPr>
        <w:t>.”</w:t>
      </w:r>
      <w:r w:rsidRPr="00C462B9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Pr="00C462B9">
        <w:rPr>
          <w:rFonts w:ascii="Tahoma" w:hAnsi="Tahoma" w:cs="Tahoma"/>
          <w:bCs/>
          <w:i/>
          <w:iCs/>
          <w:sz w:val="20"/>
          <w:szCs w:val="20"/>
          <w:lang w:eastAsia="ar-SA"/>
        </w:rPr>
        <w:t>Journal of Orthodox Christian Studies</w:t>
      </w:r>
      <w:r w:rsidRPr="00C462B9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5924B6" w:rsidRPr="00C462B9">
        <w:rPr>
          <w:rFonts w:ascii="Tahoma" w:hAnsi="Tahoma" w:cs="Tahoma"/>
          <w:bCs/>
          <w:sz w:val="20"/>
          <w:szCs w:val="20"/>
          <w:lang w:eastAsia="ar-SA"/>
        </w:rPr>
        <w:t xml:space="preserve">7.1-2 </w:t>
      </w:r>
      <w:r w:rsidRPr="00C462B9">
        <w:rPr>
          <w:rFonts w:ascii="Tahoma" w:hAnsi="Tahoma" w:cs="Tahoma"/>
          <w:bCs/>
          <w:sz w:val="20"/>
          <w:szCs w:val="20"/>
          <w:lang w:eastAsia="ar-SA"/>
        </w:rPr>
        <w:t>(</w:t>
      </w:r>
      <w:r w:rsidR="005924B6" w:rsidRPr="00C462B9">
        <w:rPr>
          <w:rFonts w:ascii="Tahoma" w:hAnsi="Tahoma" w:cs="Tahoma"/>
          <w:bCs/>
          <w:sz w:val="20"/>
          <w:szCs w:val="20"/>
          <w:lang w:eastAsia="ar-SA"/>
        </w:rPr>
        <w:t>2025</w:t>
      </w:r>
      <w:r w:rsidRPr="00C462B9">
        <w:rPr>
          <w:rFonts w:ascii="Tahoma" w:hAnsi="Tahoma" w:cs="Tahoma"/>
          <w:bCs/>
          <w:sz w:val="20"/>
          <w:szCs w:val="20"/>
          <w:lang w:eastAsia="ar-SA"/>
        </w:rPr>
        <w:t>)</w:t>
      </w:r>
      <w:r w:rsidR="005924B6" w:rsidRPr="00C462B9">
        <w:rPr>
          <w:rFonts w:ascii="Tahoma" w:hAnsi="Tahoma" w:cs="Tahoma"/>
          <w:bCs/>
          <w:sz w:val="20"/>
          <w:szCs w:val="20"/>
          <w:lang w:eastAsia="ar-SA"/>
        </w:rPr>
        <w:t>: 181-202</w:t>
      </w:r>
      <w:r w:rsidRPr="00C462B9">
        <w:rPr>
          <w:rFonts w:ascii="Tahoma" w:hAnsi="Tahoma" w:cs="Tahoma"/>
          <w:bCs/>
          <w:sz w:val="20"/>
          <w:szCs w:val="20"/>
          <w:lang w:eastAsia="ar-SA"/>
        </w:rPr>
        <w:t>.</w:t>
      </w:r>
    </w:p>
    <w:p w14:paraId="485F2881" w14:textId="77777777" w:rsidR="00275FC0" w:rsidRPr="00C462B9" w:rsidRDefault="00512911" w:rsidP="00275FC0">
      <w:pPr>
        <w:spacing w:line="360" w:lineRule="auto"/>
        <w:ind w:left="1440" w:hanging="720"/>
        <w:rPr>
          <w:rFonts w:ascii="Tahoma" w:hAnsi="Tahoma" w:cs="Tahoma"/>
          <w:bCs/>
          <w:sz w:val="20"/>
          <w:szCs w:val="20"/>
          <w:lang w:eastAsia="ar-SA"/>
        </w:rPr>
      </w:pPr>
      <w:r w:rsidRPr="00C462B9">
        <w:rPr>
          <w:rFonts w:ascii="Tahoma" w:hAnsi="Tahoma" w:cs="Tahoma"/>
          <w:bCs/>
          <w:sz w:val="20"/>
          <w:szCs w:val="20"/>
          <w:lang w:eastAsia="ar-SA"/>
        </w:rPr>
        <w:t xml:space="preserve">“Universal Priesthood and Varieties of Grace: Reassessing </w:t>
      </w:r>
      <w:proofErr w:type="spellStart"/>
      <w:r w:rsidRPr="00C462B9">
        <w:rPr>
          <w:rFonts w:ascii="Tahoma" w:hAnsi="Tahoma" w:cs="Tahoma"/>
          <w:bCs/>
          <w:sz w:val="20"/>
          <w:szCs w:val="20"/>
          <w:lang w:eastAsia="ar-SA"/>
        </w:rPr>
        <w:t>Sacerdotium</w:t>
      </w:r>
      <w:proofErr w:type="spellEnd"/>
      <w:r w:rsidRPr="00C462B9">
        <w:rPr>
          <w:rFonts w:ascii="Tahoma" w:hAnsi="Tahoma" w:cs="Tahoma"/>
          <w:bCs/>
          <w:sz w:val="20"/>
          <w:szCs w:val="20"/>
          <w:lang w:eastAsia="ar-SA"/>
        </w:rPr>
        <w:t xml:space="preserve"> in Early Christianity.” </w:t>
      </w:r>
      <w:r w:rsidRPr="00C462B9">
        <w:rPr>
          <w:rFonts w:ascii="Tahoma" w:hAnsi="Tahoma" w:cs="Tahoma"/>
          <w:bCs/>
          <w:i/>
          <w:iCs/>
          <w:sz w:val="20"/>
          <w:szCs w:val="20"/>
          <w:lang w:eastAsia="ar-SA"/>
        </w:rPr>
        <w:t xml:space="preserve">Questions </w:t>
      </w:r>
      <w:proofErr w:type="spellStart"/>
      <w:r w:rsidRPr="00C462B9">
        <w:rPr>
          <w:rFonts w:ascii="Tahoma" w:hAnsi="Tahoma" w:cs="Tahoma"/>
          <w:bCs/>
          <w:i/>
          <w:iCs/>
          <w:sz w:val="20"/>
          <w:szCs w:val="20"/>
          <w:lang w:eastAsia="ar-SA"/>
        </w:rPr>
        <w:t>Liturgiques</w:t>
      </w:r>
      <w:proofErr w:type="spellEnd"/>
      <w:r w:rsidR="001430C2" w:rsidRPr="00C462B9">
        <w:rPr>
          <w:rFonts w:ascii="Tahoma" w:hAnsi="Tahoma" w:cs="Tahoma"/>
          <w:bCs/>
          <w:i/>
          <w:iCs/>
          <w:sz w:val="20"/>
          <w:szCs w:val="20"/>
          <w:lang w:eastAsia="ar-SA"/>
        </w:rPr>
        <w:t xml:space="preserve"> </w:t>
      </w:r>
      <w:r w:rsidRPr="00C462B9">
        <w:rPr>
          <w:rFonts w:ascii="Tahoma" w:hAnsi="Tahoma" w:cs="Tahoma"/>
          <w:bCs/>
          <w:i/>
          <w:iCs/>
          <w:sz w:val="20"/>
          <w:szCs w:val="20"/>
          <w:lang w:eastAsia="ar-SA"/>
        </w:rPr>
        <w:t>/</w:t>
      </w:r>
      <w:r w:rsidR="001430C2" w:rsidRPr="00C462B9">
        <w:rPr>
          <w:rFonts w:ascii="Tahoma" w:hAnsi="Tahoma" w:cs="Tahoma"/>
          <w:bCs/>
          <w:i/>
          <w:iCs/>
          <w:sz w:val="20"/>
          <w:szCs w:val="20"/>
          <w:lang w:eastAsia="ar-SA"/>
        </w:rPr>
        <w:t xml:space="preserve"> </w:t>
      </w:r>
      <w:r w:rsidRPr="00C462B9">
        <w:rPr>
          <w:rFonts w:ascii="Tahoma" w:hAnsi="Tahoma" w:cs="Tahoma"/>
          <w:bCs/>
          <w:i/>
          <w:iCs/>
          <w:sz w:val="20"/>
          <w:szCs w:val="20"/>
          <w:lang w:eastAsia="ar-SA"/>
        </w:rPr>
        <w:t>Studies in Liturgy</w:t>
      </w:r>
      <w:r w:rsidRPr="00C462B9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1430C2" w:rsidRPr="00C462B9">
        <w:rPr>
          <w:rFonts w:ascii="Tahoma" w:hAnsi="Tahoma" w:cs="Tahoma"/>
          <w:bCs/>
          <w:sz w:val="20"/>
          <w:lang w:eastAsia="ar-SA"/>
        </w:rPr>
        <w:t xml:space="preserve">103 </w:t>
      </w:r>
      <w:r w:rsidRPr="00C462B9">
        <w:rPr>
          <w:rFonts w:ascii="Tahoma" w:hAnsi="Tahoma" w:cs="Tahoma"/>
          <w:bCs/>
          <w:sz w:val="20"/>
          <w:szCs w:val="20"/>
          <w:lang w:eastAsia="ar-SA"/>
        </w:rPr>
        <w:t>(</w:t>
      </w:r>
      <w:r w:rsidR="001430C2" w:rsidRPr="00C462B9">
        <w:rPr>
          <w:rFonts w:ascii="Tahoma" w:hAnsi="Tahoma" w:cs="Tahoma"/>
          <w:bCs/>
          <w:sz w:val="20"/>
          <w:lang w:eastAsia="ar-SA"/>
        </w:rPr>
        <w:t>2023</w:t>
      </w:r>
      <w:r w:rsidRPr="00C462B9">
        <w:rPr>
          <w:rFonts w:ascii="Tahoma" w:hAnsi="Tahoma" w:cs="Tahoma"/>
          <w:bCs/>
          <w:sz w:val="20"/>
          <w:szCs w:val="20"/>
          <w:lang w:eastAsia="ar-SA"/>
        </w:rPr>
        <w:t>)</w:t>
      </w:r>
      <w:r w:rsidR="001430C2" w:rsidRPr="00C462B9">
        <w:rPr>
          <w:rFonts w:ascii="Tahoma" w:hAnsi="Tahoma" w:cs="Tahoma"/>
          <w:bCs/>
          <w:sz w:val="20"/>
          <w:lang w:eastAsia="ar-SA"/>
        </w:rPr>
        <w:t>: 185-212.</w:t>
      </w:r>
      <w:r w:rsidRPr="00C462B9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</w:p>
    <w:p w14:paraId="1D300137" w14:textId="756EE80F" w:rsidR="00CF305B" w:rsidRPr="00C462B9" w:rsidRDefault="00CF305B" w:rsidP="00275FC0">
      <w:pPr>
        <w:spacing w:line="360" w:lineRule="auto"/>
        <w:ind w:left="1440" w:hanging="720"/>
        <w:rPr>
          <w:rFonts w:ascii="Tahoma" w:hAnsi="Tahoma" w:cs="Tahoma"/>
          <w:bCs/>
          <w:sz w:val="20"/>
          <w:szCs w:val="20"/>
          <w:lang w:eastAsia="ar-SA"/>
        </w:rPr>
      </w:pPr>
      <w:r w:rsidRPr="00C462B9">
        <w:rPr>
          <w:rFonts w:ascii="Tahoma" w:hAnsi="Tahoma" w:cs="Tahoma"/>
          <w:bCs/>
          <w:sz w:val="20"/>
          <w:szCs w:val="20"/>
          <w:lang w:eastAsia="ar-SA"/>
        </w:rPr>
        <w:t>“</w:t>
      </w:r>
      <w:proofErr w:type="spellStart"/>
      <w:r w:rsidRPr="00C462B9">
        <w:rPr>
          <w:rFonts w:ascii="Tahoma" w:hAnsi="Tahoma" w:cs="Tahoma"/>
          <w:bCs/>
          <w:i/>
          <w:sz w:val="20"/>
          <w:szCs w:val="20"/>
        </w:rPr>
        <w:t>Ousia</w:t>
      </w:r>
      <w:proofErr w:type="spellEnd"/>
      <w:r w:rsidRPr="00C462B9">
        <w:rPr>
          <w:rFonts w:ascii="Tahoma" w:hAnsi="Tahoma" w:cs="Tahoma"/>
          <w:bCs/>
          <w:sz w:val="20"/>
          <w:szCs w:val="20"/>
        </w:rPr>
        <w:t xml:space="preserve"> and </w:t>
      </w:r>
      <w:r w:rsidRPr="00C462B9">
        <w:rPr>
          <w:rFonts w:ascii="Tahoma" w:hAnsi="Tahoma" w:cs="Tahoma"/>
          <w:bCs/>
          <w:i/>
          <w:sz w:val="20"/>
          <w:szCs w:val="20"/>
        </w:rPr>
        <w:t>Physis</w:t>
      </w:r>
      <w:r w:rsidRPr="00C462B9">
        <w:rPr>
          <w:rFonts w:ascii="Tahoma" w:hAnsi="Tahoma" w:cs="Tahoma"/>
          <w:bCs/>
          <w:sz w:val="20"/>
          <w:szCs w:val="20"/>
        </w:rPr>
        <w:t xml:space="preserve"> in </w:t>
      </w:r>
      <w:proofErr w:type="spellStart"/>
      <w:r w:rsidRPr="00C462B9">
        <w:rPr>
          <w:rFonts w:ascii="Tahoma" w:hAnsi="Tahoma" w:cs="Tahoma"/>
          <w:bCs/>
          <w:sz w:val="20"/>
          <w:szCs w:val="20"/>
        </w:rPr>
        <w:t>Eunomius</w:t>
      </w:r>
      <w:proofErr w:type="spellEnd"/>
      <w:r w:rsidRPr="00C462B9">
        <w:rPr>
          <w:rFonts w:ascii="Tahoma" w:hAnsi="Tahoma" w:cs="Tahoma"/>
          <w:bCs/>
          <w:sz w:val="20"/>
          <w:szCs w:val="20"/>
        </w:rPr>
        <w:t xml:space="preserve">’ Trinitarian Language of </w:t>
      </w:r>
      <w:r w:rsidRPr="00C462B9">
        <w:rPr>
          <w:rFonts w:ascii="Tahoma" w:hAnsi="Tahoma" w:cs="Tahoma"/>
          <w:bCs/>
          <w:i/>
          <w:sz w:val="20"/>
          <w:szCs w:val="20"/>
        </w:rPr>
        <w:t xml:space="preserve">Apologia </w:t>
      </w:r>
      <w:proofErr w:type="spellStart"/>
      <w:r w:rsidRPr="00C462B9">
        <w:rPr>
          <w:rFonts w:ascii="Tahoma" w:hAnsi="Tahoma" w:cs="Tahoma"/>
          <w:bCs/>
          <w:i/>
          <w:sz w:val="20"/>
          <w:szCs w:val="20"/>
        </w:rPr>
        <w:t>apologiae</w:t>
      </w:r>
      <w:proofErr w:type="spellEnd"/>
      <w:r w:rsidRPr="00C462B9">
        <w:rPr>
          <w:rFonts w:ascii="Tahoma" w:hAnsi="Tahoma" w:cs="Tahoma"/>
          <w:bCs/>
          <w:sz w:val="20"/>
          <w:szCs w:val="20"/>
          <w:lang w:eastAsia="ar-SA"/>
        </w:rPr>
        <w:t xml:space="preserve">.” </w:t>
      </w:r>
      <w:r w:rsidRPr="00C462B9">
        <w:rPr>
          <w:rFonts w:ascii="Tahoma" w:hAnsi="Tahoma" w:cs="Tahoma"/>
          <w:bCs/>
          <w:i/>
          <w:iCs/>
          <w:sz w:val="20"/>
          <w:szCs w:val="20"/>
          <w:lang w:eastAsia="ar-SA"/>
        </w:rPr>
        <w:t xml:space="preserve">Studia </w:t>
      </w:r>
      <w:proofErr w:type="spellStart"/>
      <w:r w:rsidRPr="00C462B9">
        <w:rPr>
          <w:rFonts w:ascii="Tahoma" w:hAnsi="Tahoma" w:cs="Tahoma"/>
          <w:bCs/>
          <w:i/>
          <w:iCs/>
          <w:sz w:val="20"/>
          <w:szCs w:val="20"/>
          <w:lang w:eastAsia="ar-SA"/>
        </w:rPr>
        <w:t>Patristica</w:t>
      </w:r>
      <w:proofErr w:type="spellEnd"/>
      <w:r w:rsidRPr="00C462B9">
        <w:rPr>
          <w:rFonts w:ascii="Tahoma" w:hAnsi="Tahoma" w:cs="Tahoma"/>
          <w:bCs/>
          <w:i/>
          <w:iCs/>
          <w:sz w:val="20"/>
          <w:szCs w:val="20"/>
          <w:lang w:eastAsia="ar-SA"/>
        </w:rPr>
        <w:t xml:space="preserve"> 128. Papers Presented at the Eighteenth International Conference on Patristic Studies Held in Oxford 2019</w:t>
      </w:r>
      <w:r w:rsidRPr="00C462B9">
        <w:rPr>
          <w:rFonts w:ascii="Tahoma" w:hAnsi="Tahoma" w:cs="Tahoma"/>
          <w:bCs/>
          <w:sz w:val="20"/>
          <w:szCs w:val="20"/>
          <w:lang w:eastAsia="ar-SA"/>
        </w:rPr>
        <w:t xml:space="preserve">. Volume 25: </w:t>
      </w:r>
      <w:r w:rsidRPr="00C462B9">
        <w:rPr>
          <w:rFonts w:ascii="Tahoma" w:hAnsi="Tahoma" w:cs="Tahoma"/>
          <w:bCs/>
          <w:i/>
          <w:iCs/>
          <w:sz w:val="20"/>
          <w:szCs w:val="20"/>
          <w:lang w:eastAsia="ar-SA"/>
        </w:rPr>
        <w:t>The Second Half of the Fourth Century</w:t>
      </w:r>
      <w:r w:rsidRPr="00C462B9">
        <w:rPr>
          <w:rFonts w:ascii="Tahoma" w:hAnsi="Tahoma" w:cs="Tahoma"/>
          <w:bCs/>
          <w:sz w:val="20"/>
          <w:szCs w:val="20"/>
          <w:lang w:eastAsia="ar-SA"/>
        </w:rPr>
        <w:t xml:space="preserve"> (Leuven: </w:t>
      </w:r>
      <w:proofErr w:type="spellStart"/>
      <w:r w:rsidRPr="00C462B9">
        <w:rPr>
          <w:rFonts w:ascii="Tahoma" w:hAnsi="Tahoma" w:cs="Tahoma"/>
          <w:bCs/>
          <w:sz w:val="20"/>
          <w:szCs w:val="20"/>
          <w:lang w:eastAsia="ar-SA"/>
        </w:rPr>
        <w:t>Peeters</w:t>
      </w:r>
      <w:proofErr w:type="spellEnd"/>
      <w:r w:rsidRPr="00C462B9">
        <w:rPr>
          <w:rFonts w:ascii="Tahoma" w:hAnsi="Tahoma" w:cs="Tahoma"/>
          <w:bCs/>
          <w:sz w:val="20"/>
          <w:szCs w:val="20"/>
          <w:lang w:eastAsia="ar-SA"/>
        </w:rPr>
        <w:t>, 2021), 231-244.</w:t>
      </w:r>
      <w:r w:rsidR="00275FC0" w:rsidRPr="00C462B9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</w:p>
    <w:p w14:paraId="7DFB0662" w14:textId="77777777" w:rsidR="00512911" w:rsidRPr="00C462B9" w:rsidRDefault="00512911" w:rsidP="00512911">
      <w:pPr>
        <w:spacing w:line="360" w:lineRule="auto"/>
        <w:ind w:left="1440" w:hanging="720"/>
        <w:rPr>
          <w:rFonts w:ascii="Tahoma" w:hAnsi="Tahoma" w:cs="Tahoma"/>
          <w:bCs/>
          <w:sz w:val="20"/>
          <w:szCs w:val="20"/>
          <w:lang w:eastAsia="ar-SA"/>
        </w:rPr>
      </w:pPr>
      <w:r w:rsidRPr="00C462B9">
        <w:rPr>
          <w:rFonts w:ascii="Tahoma" w:hAnsi="Tahoma" w:cs="Tahoma"/>
          <w:bCs/>
          <w:sz w:val="20"/>
          <w:szCs w:val="20"/>
          <w:lang w:eastAsia="ar-SA"/>
        </w:rPr>
        <w:t>“Theophany as the Origin and Foundation of the Church: Foundational Theology from an Orthodox Perspective.”</w:t>
      </w:r>
      <w:r w:rsidRPr="00C462B9">
        <w:rPr>
          <w:rFonts w:ascii="Tahoma" w:hAnsi="Tahoma" w:cs="Tahoma"/>
          <w:i/>
          <w:sz w:val="20"/>
          <w:szCs w:val="20"/>
          <w:lang w:eastAsia="ar-SA"/>
        </w:rPr>
        <w:t xml:space="preserve"> St Vladimir’s Theological Quarterly</w:t>
      </w:r>
      <w:r w:rsidRPr="00C462B9">
        <w:rPr>
          <w:rFonts w:ascii="Tahoma" w:hAnsi="Tahoma" w:cs="Tahoma"/>
          <w:sz w:val="20"/>
          <w:szCs w:val="20"/>
        </w:rPr>
        <w:t xml:space="preserve"> 65.3–4 (2021): 5-38.</w:t>
      </w:r>
    </w:p>
    <w:p w14:paraId="67E1A59A" w14:textId="16BB2A60" w:rsidR="00D6398C" w:rsidRPr="00C462B9" w:rsidRDefault="00D6398C" w:rsidP="00D6398C">
      <w:pPr>
        <w:spacing w:line="360" w:lineRule="auto"/>
        <w:ind w:left="1440" w:hanging="720"/>
        <w:rPr>
          <w:rFonts w:ascii="Tahoma" w:hAnsi="Tahoma" w:cs="Tahoma"/>
          <w:bCs/>
          <w:sz w:val="20"/>
          <w:szCs w:val="20"/>
          <w:lang w:eastAsia="ar-SA"/>
        </w:rPr>
      </w:pPr>
      <w:r w:rsidRPr="00C462B9">
        <w:rPr>
          <w:rFonts w:ascii="Tahoma" w:hAnsi="Tahoma" w:cs="Tahoma"/>
          <w:bCs/>
          <w:sz w:val="20"/>
          <w:szCs w:val="20"/>
          <w:lang w:eastAsia="ar-SA"/>
        </w:rPr>
        <w:t>“The Meeting of the Three Temples: Co-celebrating with the Angels in Early Christian Liturgies</w:t>
      </w:r>
      <w:r w:rsidR="001430C2" w:rsidRPr="00C462B9">
        <w:rPr>
          <w:rFonts w:ascii="Tahoma" w:hAnsi="Tahoma" w:cs="Tahoma"/>
          <w:bCs/>
          <w:sz w:val="20"/>
          <w:szCs w:val="20"/>
          <w:lang w:eastAsia="ar-SA"/>
        </w:rPr>
        <w:t>.</w:t>
      </w:r>
      <w:r w:rsidRPr="00C462B9">
        <w:rPr>
          <w:rFonts w:ascii="Tahoma" w:hAnsi="Tahoma" w:cs="Tahoma"/>
          <w:bCs/>
          <w:sz w:val="20"/>
          <w:szCs w:val="20"/>
          <w:lang w:eastAsia="ar-SA"/>
        </w:rPr>
        <w:t xml:space="preserve">” </w:t>
      </w:r>
      <w:r w:rsidRPr="00C462B9">
        <w:rPr>
          <w:rFonts w:ascii="Tahoma" w:hAnsi="Tahoma" w:cs="Tahoma"/>
          <w:bCs/>
          <w:i/>
          <w:iCs/>
          <w:sz w:val="20"/>
          <w:szCs w:val="20"/>
          <w:lang w:eastAsia="ar-SA"/>
        </w:rPr>
        <w:t xml:space="preserve">Studia </w:t>
      </w:r>
      <w:proofErr w:type="spellStart"/>
      <w:r w:rsidRPr="00C462B9">
        <w:rPr>
          <w:rFonts w:ascii="Tahoma" w:hAnsi="Tahoma" w:cs="Tahoma"/>
          <w:bCs/>
          <w:i/>
          <w:iCs/>
          <w:sz w:val="20"/>
          <w:szCs w:val="20"/>
          <w:lang w:eastAsia="ar-SA"/>
        </w:rPr>
        <w:t>Liturgica</w:t>
      </w:r>
      <w:proofErr w:type="spellEnd"/>
      <w:r w:rsidRPr="00C462B9">
        <w:rPr>
          <w:rFonts w:ascii="Tahoma" w:hAnsi="Tahoma" w:cs="Tahoma"/>
          <w:bCs/>
          <w:sz w:val="20"/>
          <w:szCs w:val="20"/>
          <w:lang w:eastAsia="ar-SA"/>
        </w:rPr>
        <w:t xml:space="preserve"> 50: 2 (2020):</w:t>
      </w:r>
      <w:r w:rsidRPr="00C462B9">
        <w:rPr>
          <w:rFonts w:ascii="Tahoma" w:hAnsi="Tahoma" w:cs="Tahoma"/>
          <w:sz w:val="20"/>
          <w:szCs w:val="20"/>
        </w:rPr>
        <w:t xml:space="preserve"> 226–243.</w:t>
      </w:r>
    </w:p>
    <w:p w14:paraId="569AFD81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sz w:val="20"/>
          <w:szCs w:val="20"/>
          <w:lang w:eastAsia="ar-SA"/>
        </w:rPr>
      </w:pPr>
      <w:r w:rsidRPr="00C462B9">
        <w:rPr>
          <w:rFonts w:ascii="Tahoma" w:hAnsi="Tahoma" w:cs="Tahoma"/>
          <w:sz w:val="20"/>
          <w:szCs w:val="20"/>
          <w:lang w:eastAsia="ar-SA"/>
        </w:rPr>
        <w:t>“Reassessing Arianism in Light of the Council of Antioch 268.”</w:t>
      </w:r>
      <w:r w:rsidRPr="00C462B9">
        <w:rPr>
          <w:rFonts w:ascii="Tahoma" w:hAnsi="Tahoma" w:cs="Tahoma"/>
          <w:i/>
          <w:iCs/>
          <w:sz w:val="20"/>
          <w:szCs w:val="20"/>
        </w:rPr>
        <w:t xml:space="preserve"> Ephemerides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Theologicae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Lovanienses</w:t>
      </w:r>
      <w:proofErr w:type="spellEnd"/>
      <w:r w:rsidRPr="00C462B9">
        <w:t xml:space="preserve"> </w:t>
      </w:r>
      <w:r w:rsidRPr="00C462B9">
        <w:rPr>
          <w:rFonts w:ascii="Tahoma" w:hAnsi="Tahoma" w:cs="Tahoma"/>
          <w:sz w:val="20"/>
          <w:szCs w:val="20"/>
          <w:lang w:eastAsia="ar-SA"/>
        </w:rPr>
        <w:t>95:1 (2019): 63-96.</w:t>
      </w:r>
    </w:p>
    <w:p w14:paraId="12FC21AC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sz w:val="20"/>
          <w:szCs w:val="20"/>
          <w:lang w:eastAsia="ar-SA"/>
        </w:rPr>
      </w:pPr>
      <w:r w:rsidRPr="00C462B9">
        <w:rPr>
          <w:rFonts w:ascii="Tahoma" w:hAnsi="Tahoma" w:cs="Tahoma"/>
          <w:sz w:val="20"/>
          <w:szCs w:val="20"/>
          <w:lang w:eastAsia="ar-SA"/>
        </w:rPr>
        <w:t xml:space="preserve">“Antioch 268 and Its Legacy in the Fourth-Century Theological Debates.” </w:t>
      </w:r>
      <w:r w:rsidRPr="00C462B9">
        <w:rPr>
          <w:rFonts w:ascii="Tahoma" w:hAnsi="Tahoma" w:cs="Tahoma"/>
          <w:i/>
          <w:sz w:val="20"/>
          <w:szCs w:val="20"/>
          <w:lang w:eastAsia="ar-SA"/>
        </w:rPr>
        <w:t>Harvard Theological Review</w:t>
      </w:r>
      <w:r w:rsidRPr="00C462B9">
        <w:rPr>
          <w:rFonts w:ascii="Tahoma" w:hAnsi="Tahoma" w:cs="Tahoma"/>
          <w:sz w:val="20"/>
          <w:szCs w:val="20"/>
          <w:lang w:eastAsia="ar-SA"/>
        </w:rPr>
        <w:t xml:space="preserve"> 111:2 (2018): 192-215.</w:t>
      </w:r>
    </w:p>
    <w:p w14:paraId="6DA474DC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sz w:val="20"/>
          <w:szCs w:val="20"/>
          <w:lang w:eastAsia="ar-SA"/>
        </w:rPr>
      </w:pPr>
      <w:r w:rsidRPr="00C462B9">
        <w:rPr>
          <w:rFonts w:ascii="Tahoma" w:hAnsi="Tahoma" w:cs="Tahoma"/>
          <w:sz w:val="20"/>
          <w:szCs w:val="20"/>
          <w:lang w:eastAsia="ar-SA"/>
        </w:rPr>
        <w:t xml:space="preserve">“Basil of Caesarea’s Authorship of </w:t>
      </w:r>
      <w:r w:rsidRPr="00C462B9">
        <w:rPr>
          <w:rFonts w:ascii="Tahoma" w:hAnsi="Tahoma" w:cs="Tahoma"/>
          <w:i/>
          <w:sz w:val="20"/>
          <w:szCs w:val="20"/>
          <w:lang w:eastAsia="ar-SA"/>
        </w:rPr>
        <w:t>Epistle</w:t>
      </w:r>
      <w:r w:rsidRPr="00C462B9">
        <w:rPr>
          <w:rFonts w:ascii="Tahoma" w:hAnsi="Tahoma" w:cs="Tahoma"/>
          <w:sz w:val="20"/>
          <w:szCs w:val="20"/>
          <w:lang w:eastAsia="ar-SA"/>
        </w:rPr>
        <w:t xml:space="preserve"> 361 and His Relationship with the </w:t>
      </w:r>
      <w:proofErr w:type="spellStart"/>
      <w:r w:rsidRPr="00C462B9">
        <w:rPr>
          <w:rFonts w:ascii="Tahoma" w:hAnsi="Tahoma" w:cs="Tahoma"/>
          <w:sz w:val="20"/>
          <w:szCs w:val="20"/>
          <w:lang w:eastAsia="ar-SA"/>
        </w:rPr>
        <w:t>Homoiousians</w:t>
      </w:r>
      <w:proofErr w:type="spellEnd"/>
      <w:r w:rsidRPr="00C462B9">
        <w:rPr>
          <w:rFonts w:ascii="Tahoma" w:hAnsi="Tahoma" w:cs="Tahoma"/>
          <w:sz w:val="20"/>
          <w:szCs w:val="20"/>
          <w:lang w:eastAsia="ar-SA"/>
        </w:rPr>
        <w:t xml:space="preserve"> Reconsidered.” </w:t>
      </w:r>
      <w:proofErr w:type="spellStart"/>
      <w:r w:rsidRPr="00C462B9">
        <w:rPr>
          <w:rFonts w:ascii="Tahoma" w:hAnsi="Tahoma" w:cs="Tahoma"/>
          <w:i/>
          <w:sz w:val="20"/>
          <w:szCs w:val="20"/>
          <w:lang w:eastAsia="ar-SA"/>
        </w:rPr>
        <w:t>Vigiliae</w:t>
      </w:r>
      <w:proofErr w:type="spellEnd"/>
      <w:r w:rsidRPr="00C462B9">
        <w:rPr>
          <w:rFonts w:ascii="Tahoma" w:hAnsi="Tahoma" w:cs="Tahoma"/>
          <w:i/>
          <w:sz w:val="20"/>
          <w:szCs w:val="20"/>
          <w:lang w:eastAsia="ar-SA"/>
        </w:rPr>
        <w:t xml:space="preserve"> </w:t>
      </w:r>
      <w:proofErr w:type="spellStart"/>
      <w:r w:rsidRPr="00C462B9">
        <w:rPr>
          <w:rFonts w:ascii="Tahoma" w:hAnsi="Tahoma" w:cs="Tahoma"/>
          <w:i/>
          <w:sz w:val="20"/>
          <w:szCs w:val="20"/>
          <w:lang w:eastAsia="ar-SA"/>
        </w:rPr>
        <w:t>Christianae</w:t>
      </w:r>
      <w:proofErr w:type="spellEnd"/>
      <w:r w:rsidRPr="00C462B9">
        <w:rPr>
          <w:rFonts w:ascii="Tahoma" w:hAnsi="Tahoma" w:cs="Tahoma"/>
          <w:sz w:val="20"/>
          <w:szCs w:val="20"/>
          <w:lang w:eastAsia="ar-SA"/>
        </w:rPr>
        <w:t xml:space="preserve"> 72:1 (2018): 41-70.</w:t>
      </w:r>
    </w:p>
    <w:p w14:paraId="592410A9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sz w:val="20"/>
          <w:szCs w:val="20"/>
          <w:lang w:eastAsia="ar-SA"/>
        </w:rPr>
      </w:pPr>
      <w:r w:rsidRPr="00C462B9">
        <w:rPr>
          <w:rFonts w:ascii="Tahoma" w:hAnsi="Tahoma" w:cs="Tahoma"/>
          <w:sz w:val="20"/>
          <w:szCs w:val="20"/>
          <w:lang w:eastAsia="ar-SA"/>
        </w:rPr>
        <w:t>“</w:t>
      </w:r>
      <w:r w:rsidRPr="00C462B9">
        <w:rPr>
          <w:rFonts w:ascii="Tahoma" w:hAnsi="Tahoma" w:cs="Tahoma"/>
          <w:sz w:val="20"/>
          <w:szCs w:val="20"/>
        </w:rPr>
        <w:t xml:space="preserve">Origen’s Christology in Pre-Nicene Setting: The Logos as the Noetic Form of God.” </w:t>
      </w:r>
      <w:r w:rsidRPr="00C462B9">
        <w:rPr>
          <w:rFonts w:ascii="Tahoma" w:hAnsi="Tahoma" w:cs="Tahoma"/>
          <w:i/>
          <w:iCs/>
          <w:sz w:val="20"/>
          <w:szCs w:val="20"/>
        </w:rPr>
        <w:t xml:space="preserve">Ephemerides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Theologicae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Lovanienses</w:t>
      </w:r>
      <w:proofErr w:type="spellEnd"/>
      <w:r w:rsidRPr="00C462B9">
        <w:rPr>
          <w:rFonts w:ascii="Tahoma" w:hAnsi="Tahoma" w:cs="Tahoma"/>
          <w:sz w:val="20"/>
          <w:szCs w:val="20"/>
          <w:lang w:eastAsia="ar-SA"/>
        </w:rPr>
        <w:t xml:space="preserve"> 92:3 (2016): 407-437.</w:t>
      </w:r>
    </w:p>
    <w:p w14:paraId="579FFD3C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sz w:val="20"/>
          <w:szCs w:val="20"/>
          <w:lang w:eastAsia="ar-SA"/>
        </w:rPr>
      </w:pPr>
      <w:r w:rsidRPr="00C462B9">
        <w:rPr>
          <w:rFonts w:ascii="Tahoma" w:hAnsi="Tahoma" w:cs="Tahoma"/>
          <w:sz w:val="20"/>
          <w:szCs w:val="20"/>
          <w:lang w:eastAsia="ar-SA"/>
        </w:rPr>
        <w:t xml:space="preserve">“Re-Envisioning Faith Beyond the </w:t>
      </w:r>
      <w:proofErr w:type="spellStart"/>
      <w:r w:rsidRPr="00C462B9">
        <w:rPr>
          <w:rFonts w:ascii="Tahoma" w:hAnsi="Tahoma" w:cs="Tahoma"/>
          <w:sz w:val="20"/>
          <w:szCs w:val="20"/>
          <w:lang w:eastAsia="ar-SA"/>
        </w:rPr>
        <w:t>Volf-Zizioulas</w:t>
      </w:r>
      <w:proofErr w:type="spellEnd"/>
      <w:r w:rsidRPr="00C462B9">
        <w:rPr>
          <w:rFonts w:ascii="Tahoma" w:hAnsi="Tahoma" w:cs="Tahoma"/>
          <w:sz w:val="20"/>
          <w:szCs w:val="20"/>
          <w:lang w:eastAsia="ar-SA"/>
        </w:rPr>
        <w:t xml:space="preserve"> Debate.” </w:t>
      </w:r>
      <w:r w:rsidRPr="00C462B9">
        <w:rPr>
          <w:rFonts w:ascii="Tahoma" w:hAnsi="Tahoma" w:cs="Tahoma"/>
          <w:i/>
          <w:sz w:val="20"/>
          <w:szCs w:val="20"/>
          <w:lang w:eastAsia="ar-SA"/>
        </w:rPr>
        <w:t>Ecumenism</w:t>
      </w:r>
      <w:r w:rsidRPr="00C462B9">
        <w:rPr>
          <w:rFonts w:ascii="Tahoma" w:hAnsi="Tahoma" w:cs="Tahoma"/>
          <w:sz w:val="20"/>
          <w:szCs w:val="20"/>
          <w:lang w:eastAsia="ar-SA"/>
        </w:rPr>
        <w:t xml:space="preserve"> 192/193 (2015): 7-11.</w:t>
      </w:r>
    </w:p>
    <w:p w14:paraId="2FC2B878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sz w:val="20"/>
          <w:szCs w:val="20"/>
          <w:lang w:eastAsia="ar-SA"/>
        </w:rPr>
      </w:pPr>
      <w:r w:rsidRPr="00C462B9">
        <w:rPr>
          <w:rFonts w:ascii="Tahoma" w:hAnsi="Tahoma" w:cs="Tahoma"/>
          <w:sz w:val="20"/>
          <w:szCs w:val="20"/>
          <w:lang w:eastAsia="ar-SA"/>
        </w:rPr>
        <w:t xml:space="preserve">“Divine Being’s Modulations: </w:t>
      </w:r>
      <w:proofErr w:type="spellStart"/>
      <w:r w:rsidRPr="00C462B9">
        <w:rPr>
          <w:rFonts w:ascii="Tahoma" w:hAnsi="Tahoma" w:cs="Tahoma"/>
          <w:i/>
          <w:sz w:val="20"/>
          <w:szCs w:val="20"/>
          <w:lang w:eastAsia="ar-SA"/>
        </w:rPr>
        <w:t>Ousia</w:t>
      </w:r>
      <w:proofErr w:type="spellEnd"/>
      <w:r w:rsidRPr="00C462B9">
        <w:rPr>
          <w:rFonts w:ascii="Tahoma" w:hAnsi="Tahoma" w:cs="Tahoma"/>
          <w:sz w:val="20"/>
          <w:szCs w:val="20"/>
          <w:lang w:eastAsia="ar-SA"/>
        </w:rPr>
        <w:t xml:space="preserve"> in the Pro-Nicene Context of the Fourth Century.” </w:t>
      </w:r>
      <w:r w:rsidRPr="00C462B9">
        <w:rPr>
          <w:rFonts w:ascii="Tahoma" w:hAnsi="Tahoma" w:cs="Tahoma"/>
          <w:i/>
          <w:sz w:val="20"/>
          <w:szCs w:val="20"/>
          <w:lang w:eastAsia="ar-SA"/>
        </w:rPr>
        <w:t>St Vladimir’s Theological Quarterly</w:t>
      </w:r>
      <w:r w:rsidRPr="00C462B9">
        <w:rPr>
          <w:rFonts w:ascii="Tahoma" w:hAnsi="Tahoma" w:cs="Tahoma"/>
          <w:sz w:val="20"/>
          <w:szCs w:val="20"/>
          <w:lang w:eastAsia="ar-SA"/>
        </w:rPr>
        <w:t xml:space="preserve"> 59:3 (2015): 307-337.</w:t>
      </w:r>
    </w:p>
    <w:p w14:paraId="5C2BACFB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sz w:val="20"/>
          <w:szCs w:val="20"/>
          <w:lang w:eastAsia="ar-SA"/>
        </w:rPr>
      </w:pPr>
      <w:r w:rsidRPr="00C462B9">
        <w:rPr>
          <w:rFonts w:ascii="Tahoma" w:hAnsi="Tahoma" w:cs="Tahoma"/>
          <w:sz w:val="20"/>
          <w:szCs w:val="20"/>
          <w:lang w:eastAsia="ar-SA"/>
        </w:rPr>
        <w:t>“</w:t>
      </w:r>
      <w:proofErr w:type="spellStart"/>
      <w:r w:rsidRPr="00C462B9">
        <w:rPr>
          <w:rFonts w:ascii="Tahoma" w:hAnsi="Tahoma" w:cs="Tahoma"/>
          <w:i/>
          <w:sz w:val="20"/>
          <w:szCs w:val="20"/>
          <w:lang w:eastAsia="ar-SA"/>
        </w:rPr>
        <w:t>Simpliciores</w:t>
      </w:r>
      <w:proofErr w:type="spellEnd"/>
      <w:r w:rsidRPr="00C462B9">
        <w:rPr>
          <w:rFonts w:ascii="Tahoma" w:hAnsi="Tahoma" w:cs="Tahoma"/>
          <w:i/>
          <w:sz w:val="20"/>
          <w:szCs w:val="20"/>
          <w:lang w:eastAsia="ar-SA"/>
        </w:rPr>
        <w:t xml:space="preserve">, </w:t>
      </w:r>
      <w:proofErr w:type="spellStart"/>
      <w:r w:rsidRPr="00C462B9">
        <w:rPr>
          <w:rFonts w:ascii="Tahoma" w:hAnsi="Tahoma" w:cs="Tahoma"/>
          <w:i/>
          <w:sz w:val="20"/>
          <w:szCs w:val="20"/>
          <w:lang w:eastAsia="ar-SA"/>
        </w:rPr>
        <w:t>Eruditi</w:t>
      </w:r>
      <w:proofErr w:type="spellEnd"/>
      <w:r w:rsidRPr="00C462B9">
        <w:rPr>
          <w:rFonts w:ascii="Tahoma" w:hAnsi="Tahoma" w:cs="Tahoma"/>
          <w:sz w:val="20"/>
          <w:szCs w:val="20"/>
          <w:lang w:eastAsia="ar-SA"/>
        </w:rPr>
        <w:t xml:space="preserve">, and the Noetic Form of God: Pre-Nicene Christology Revisited.” </w:t>
      </w:r>
      <w:r w:rsidRPr="00C462B9">
        <w:rPr>
          <w:rFonts w:ascii="Tahoma" w:hAnsi="Tahoma" w:cs="Tahoma"/>
          <w:i/>
          <w:sz w:val="20"/>
          <w:szCs w:val="20"/>
          <w:lang w:eastAsia="ar-SA"/>
        </w:rPr>
        <w:t>Harvard Theological Review</w:t>
      </w:r>
      <w:r w:rsidRPr="00C462B9">
        <w:rPr>
          <w:rFonts w:ascii="Tahoma" w:hAnsi="Tahoma" w:cs="Tahoma"/>
          <w:sz w:val="20"/>
          <w:szCs w:val="20"/>
          <w:lang w:eastAsia="ar-SA"/>
        </w:rPr>
        <w:t xml:space="preserve"> 108:2 (2015): 263-288. </w:t>
      </w:r>
    </w:p>
    <w:p w14:paraId="12980DC6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sz w:val="20"/>
          <w:szCs w:val="20"/>
          <w:lang w:eastAsia="ar-SA"/>
        </w:rPr>
      </w:pPr>
      <w:r w:rsidRPr="00C462B9">
        <w:rPr>
          <w:rFonts w:ascii="Tahoma" w:hAnsi="Tahoma" w:cs="Tahoma"/>
          <w:sz w:val="20"/>
          <w:szCs w:val="20"/>
        </w:rPr>
        <w:t xml:space="preserve"> “</w:t>
      </w:r>
      <w:proofErr w:type="spellStart"/>
      <w:r w:rsidRPr="00C462B9">
        <w:rPr>
          <w:rFonts w:ascii="Tahoma" w:hAnsi="Tahoma" w:cs="Tahoma"/>
          <w:sz w:val="20"/>
          <w:szCs w:val="20"/>
        </w:rPr>
        <w:t>Eikonic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Soteriology from Paul to Augustine: A Forgotten Tradition?”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Theoforum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42:1 (2011): 47-70.</w:t>
      </w:r>
      <w:r w:rsidRPr="00C462B9">
        <w:rPr>
          <w:rFonts w:ascii="Tahoma" w:hAnsi="Tahoma" w:cs="Tahoma"/>
          <w:sz w:val="20"/>
          <w:szCs w:val="20"/>
          <w:lang w:eastAsia="ar-SA"/>
        </w:rPr>
        <w:t xml:space="preserve"> </w:t>
      </w:r>
    </w:p>
    <w:p w14:paraId="6E5530AE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sz w:val="20"/>
          <w:szCs w:val="20"/>
          <w:lang w:eastAsia="ar-SA"/>
        </w:rPr>
      </w:pPr>
      <w:r w:rsidRPr="00C462B9">
        <w:rPr>
          <w:rFonts w:ascii="Tahoma" w:hAnsi="Tahoma" w:cs="Tahoma"/>
          <w:sz w:val="20"/>
          <w:szCs w:val="20"/>
          <w:lang w:eastAsia="ar-SA"/>
        </w:rPr>
        <w:t xml:space="preserve"> “The Noetic Turn in Jewish Thought.” </w:t>
      </w:r>
      <w:r w:rsidRPr="00C462B9">
        <w:rPr>
          <w:rFonts w:ascii="Tahoma" w:hAnsi="Tahoma" w:cs="Tahoma"/>
          <w:i/>
          <w:iCs/>
          <w:sz w:val="20"/>
          <w:szCs w:val="20"/>
          <w:lang w:eastAsia="ar-SA"/>
        </w:rPr>
        <w:t>Journal for the Study of Judaism</w:t>
      </w:r>
      <w:r w:rsidRPr="00C462B9">
        <w:rPr>
          <w:rFonts w:ascii="Tahoma" w:hAnsi="Tahoma" w:cs="Tahoma"/>
          <w:sz w:val="20"/>
          <w:szCs w:val="20"/>
          <w:lang w:eastAsia="ar-SA"/>
        </w:rPr>
        <w:t xml:space="preserve"> 42 (2011): 23-57.</w:t>
      </w:r>
    </w:p>
    <w:p w14:paraId="5539758D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sz w:val="20"/>
          <w:szCs w:val="20"/>
          <w:lang w:eastAsia="ar-SA"/>
        </w:rPr>
      </w:pPr>
      <w:r w:rsidRPr="00C462B9">
        <w:rPr>
          <w:rFonts w:ascii="Tahoma" w:hAnsi="Tahoma" w:cs="Tahoma"/>
          <w:sz w:val="20"/>
          <w:szCs w:val="20"/>
          <w:lang w:eastAsia="ar-SA"/>
        </w:rPr>
        <w:lastRenderedPageBreak/>
        <w:t xml:space="preserve"> “The Divine Essence, That Inaccessible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  <w:lang w:eastAsia="ar-SA"/>
        </w:rPr>
        <w:t>Kabod</w:t>
      </w:r>
      <w:proofErr w:type="spellEnd"/>
      <w:r w:rsidRPr="00C462B9">
        <w:rPr>
          <w:rFonts w:ascii="Tahoma" w:hAnsi="Tahoma" w:cs="Tahoma"/>
          <w:sz w:val="20"/>
          <w:szCs w:val="20"/>
          <w:lang w:eastAsia="ar-SA"/>
        </w:rPr>
        <w:t xml:space="preserve"> Enthroned in Heaven: Nazianzen’</w:t>
      </w:r>
      <w:r w:rsidRPr="00C462B9">
        <w:rPr>
          <w:rFonts w:ascii="Tahoma" w:hAnsi="Tahoma" w:cs="Tahoma"/>
          <w:color w:val="000000"/>
          <w:sz w:val="20"/>
          <w:szCs w:val="20"/>
          <w:lang w:eastAsia="ar-SA"/>
        </w:rPr>
        <w:t xml:space="preserve">s </w:t>
      </w:r>
      <w:proofErr w:type="spellStart"/>
      <w:r w:rsidRPr="00C462B9">
        <w:rPr>
          <w:rFonts w:ascii="Tahoma" w:hAnsi="Tahoma" w:cs="Tahoma"/>
          <w:i/>
          <w:iCs/>
          <w:color w:val="000000"/>
          <w:sz w:val="20"/>
          <w:szCs w:val="20"/>
          <w:lang w:eastAsia="ar-SA"/>
        </w:rPr>
        <w:t>Oratio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  <w:lang w:eastAsia="ar-SA"/>
        </w:rPr>
        <w:t xml:space="preserve"> 28</w:t>
      </w:r>
      <w:r w:rsidRPr="00C462B9">
        <w:rPr>
          <w:rFonts w:ascii="Tahoma" w:hAnsi="Tahoma" w:cs="Tahoma"/>
          <w:sz w:val="20"/>
          <w:szCs w:val="20"/>
          <w:lang w:eastAsia="ar-SA"/>
        </w:rPr>
        <w:t xml:space="preserve">,3 and the Tradition of Apophatic Theology from Symbols to Philosophical Concepts.” </w:t>
      </w:r>
      <w:r w:rsidRPr="00C462B9">
        <w:rPr>
          <w:rFonts w:ascii="Tahoma" w:hAnsi="Tahoma" w:cs="Tahoma"/>
          <w:i/>
          <w:iCs/>
          <w:sz w:val="20"/>
          <w:szCs w:val="20"/>
          <w:lang w:eastAsia="ar-SA"/>
        </w:rPr>
        <w:t xml:space="preserve">Numen: </w:t>
      </w:r>
      <w:r w:rsidRPr="00C462B9">
        <w:rPr>
          <w:rStyle w:val="subtitelbluefontfix"/>
          <w:rFonts w:ascii="Tahoma" w:hAnsi="Tahoma" w:cs="Tahoma"/>
          <w:i/>
          <w:iCs/>
          <w:sz w:val="20"/>
          <w:szCs w:val="20"/>
        </w:rPr>
        <w:t>International Review for the History of Religions</w:t>
      </w:r>
      <w:r w:rsidRPr="00C462B9">
        <w:rPr>
          <w:rFonts w:ascii="Tahoma" w:hAnsi="Tahoma" w:cs="Tahoma"/>
          <w:sz w:val="20"/>
          <w:szCs w:val="20"/>
          <w:lang w:eastAsia="ar-SA"/>
        </w:rPr>
        <w:t xml:space="preserve"> 57 (2010): 1-29. </w:t>
      </w:r>
    </w:p>
    <w:p w14:paraId="185F8342" w14:textId="77777777" w:rsidR="00905116" w:rsidRPr="00C462B9" w:rsidRDefault="00905116" w:rsidP="00905116">
      <w:pPr>
        <w:spacing w:line="360" w:lineRule="auto"/>
        <w:ind w:left="1450" w:hanging="680"/>
        <w:rPr>
          <w:rFonts w:ascii="Tahoma" w:hAnsi="Tahoma" w:cs="Tahoma"/>
          <w:bCs/>
          <w:sz w:val="20"/>
          <w:szCs w:val="20"/>
        </w:rPr>
      </w:pPr>
      <w:r w:rsidRPr="00C462B9">
        <w:rPr>
          <w:rFonts w:ascii="Tahoma" w:hAnsi="Tahoma" w:cs="Tahoma"/>
          <w:bCs/>
          <w:sz w:val="20"/>
          <w:szCs w:val="20"/>
        </w:rPr>
        <w:t xml:space="preserve">“Apprehending ‘Demonstrations’ from the First Principle: Clement of Alexandria’s Phenomenology of Faith.” </w:t>
      </w:r>
      <w:r w:rsidRPr="00C462B9">
        <w:rPr>
          <w:rFonts w:ascii="Tahoma" w:hAnsi="Tahoma" w:cs="Tahoma"/>
          <w:bCs/>
          <w:i/>
          <w:sz w:val="20"/>
          <w:szCs w:val="20"/>
        </w:rPr>
        <w:t>The Journal of Religion</w:t>
      </w:r>
      <w:r w:rsidRPr="00C462B9">
        <w:rPr>
          <w:rFonts w:ascii="Tahoma" w:hAnsi="Tahoma" w:cs="Tahoma"/>
          <w:bCs/>
          <w:sz w:val="20"/>
          <w:szCs w:val="20"/>
        </w:rPr>
        <w:t xml:space="preserve"> 89:2 (2009): 187-213.</w:t>
      </w:r>
    </w:p>
    <w:p w14:paraId="233B3712" w14:textId="77777777" w:rsidR="00905116" w:rsidRPr="00C462B9" w:rsidRDefault="00905116" w:rsidP="00905116">
      <w:pPr>
        <w:spacing w:line="360" w:lineRule="auto"/>
        <w:ind w:left="1450" w:hanging="680"/>
        <w:rPr>
          <w:rFonts w:ascii="Tahoma" w:hAnsi="Tahoma" w:cs="Tahoma"/>
          <w:bCs/>
          <w:color w:val="000000"/>
          <w:sz w:val="20"/>
          <w:szCs w:val="20"/>
        </w:rPr>
      </w:pP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 “The Cappadocian Paschal Christology: Gregory Nazianzen and Gregory of Nyssa on the Paschal Divine Image of Christ.” </w:t>
      </w:r>
      <w:proofErr w:type="spellStart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Zeitschrift</w:t>
      </w:r>
      <w:proofErr w:type="spellEnd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für</w:t>
      </w:r>
      <w:proofErr w:type="spellEnd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antikes</w:t>
      </w:r>
      <w:proofErr w:type="spellEnd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Christentum</w:t>
      </w:r>
      <w:proofErr w:type="spellEnd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/Journal of Ancient Christianity</w:t>
      </w: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 12 (2009): 475-501.</w:t>
      </w:r>
    </w:p>
    <w:p w14:paraId="31BC7AF1" w14:textId="77777777" w:rsidR="00905116" w:rsidRPr="00C462B9" w:rsidRDefault="00905116" w:rsidP="00905116">
      <w:pPr>
        <w:spacing w:line="360" w:lineRule="auto"/>
        <w:ind w:left="1450" w:hanging="680"/>
        <w:rPr>
          <w:rFonts w:ascii="Tahoma" w:hAnsi="Tahoma" w:cs="Tahoma"/>
          <w:bCs/>
          <w:color w:val="000000"/>
          <w:sz w:val="20"/>
          <w:szCs w:val="20"/>
        </w:rPr>
      </w:pP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 “Seeing Christ through Scriptures at the Paschal Celebration: Exegesis as Mystery Performance in the Paschal Writings of </w:t>
      </w:r>
      <w:proofErr w:type="spellStart"/>
      <w:r w:rsidRPr="00C462B9">
        <w:rPr>
          <w:rFonts w:ascii="Tahoma" w:hAnsi="Tahoma" w:cs="Tahoma"/>
          <w:bCs/>
          <w:color w:val="000000"/>
          <w:sz w:val="20"/>
          <w:szCs w:val="20"/>
        </w:rPr>
        <w:t>Melito</w:t>
      </w:r>
      <w:proofErr w:type="spellEnd"/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, Pseudo-Hippolytus, and Origen.” </w:t>
      </w:r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 xml:space="preserve">Orientalia Christiana </w:t>
      </w:r>
      <w:proofErr w:type="spellStart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Periodica</w:t>
      </w:r>
      <w:proofErr w:type="spellEnd"/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 74:1 (2008): 27-47.</w:t>
      </w:r>
    </w:p>
    <w:p w14:paraId="26C53B61" w14:textId="77777777" w:rsidR="00905116" w:rsidRPr="00C462B9" w:rsidRDefault="00905116" w:rsidP="00905116">
      <w:pPr>
        <w:spacing w:line="360" w:lineRule="auto"/>
        <w:ind w:left="1450" w:hanging="680"/>
        <w:rPr>
          <w:rFonts w:ascii="Tahoma" w:hAnsi="Tahoma" w:cs="Tahoma"/>
          <w:bCs/>
          <w:color w:val="000000"/>
          <w:sz w:val="20"/>
          <w:szCs w:val="20"/>
        </w:rPr>
      </w:pP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 “The Watchers’ Whispers: Athenagoras’s </w:t>
      </w:r>
      <w:proofErr w:type="spellStart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Legatio</w:t>
      </w:r>
      <w:proofErr w:type="spellEnd"/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 25-27 and the </w:t>
      </w:r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Book of the Watchers</w:t>
      </w: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.” </w:t>
      </w:r>
      <w:proofErr w:type="spellStart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Vigiliae</w:t>
      </w:r>
      <w:proofErr w:type="spellEnd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Christianae</w:t>
      </w:r>
      <w:proofErr w:type="spellEnd"/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 61:3 (2007): 258-81.</w:t>
      </w:r>
    </w:p>
    <w:p w14:paraId="7783CB2E" w14:textId="77777777" w:rsidR="00905116" w:rsidRPr="00C462B9" w:rsidRDefault="00905116" w:rsidP="00905116">
      <w:pPr>
        <w:spacing w:line="360" w:lineRule="auto"/>
        <w:ind w:left="1450" w:hanging="680"/>
        <w:rPr>
          <w:rFonts w:ascii="Tahoma" w:hAnsi="Tahoma" w:cs="Tahoma"/>
          <w:color w:val="000000"/>
          <w:sz w:val="20"/>
          <w:szCs w:val="20"/>
        </w:rPr>
      </w:pPr>
    </w:p>
    <w:p w14:paraId="60CF26F3" w14:textId="06161A36" w:rsidR="00FA4145" w:rsidRPr="00C462B9" w:rsidRDefault="00905116" w:rsidP="00FA4145">
      <w:pPr>
        <w:spacing w:line="360" w:lineRule="auto"/>
        <w:rPr>
          <w:rFonts w:ascii="Tahoma" w:hAnsi="Tahoma" w:cs="Tahoma"/>
          <w:b/>
          <w:color w:val="000000"/>
          <w:spacing w:val="-3"/>
          <w:sz w:val="20"/>
          <w:szCs w:val="20"/>
        </w:rPr>
      </w:pPr>
      <w:r w:rsidRPr="00C462B9">
        <w:rPr>
          <w:rFonts w:ascii="Tahoma" w:hAnsi="Tahoma" w:cs="Tahoma"/>
          <w:b/>
          <w:color w:val="000000"/>
          <w:spacing w:val="-3"/>
          <w:sz w:val="20"/>
          <w:szCs w:val="20"/>
        </w:rPr>
        <w:t>Articles in Edited Volumes</w:t>
      </w:r>
    </w:p>
    <w:p w14:paraId="40771278" w14:textId="0D4F84EB" w:rsidR="007001FD" w:rsidRPr="007001FD" w:rsidRDefault="007001FD" w:rsidP="007001FD"/>
    <w:p w14:paraId="4915F155" w14:textId="5C4D5419" w:rsidR="007001FD" w:rsidRPr="00112FBF" w:rsidRDefault="007001FD" w:rsidP="007001FD">
      <w:pPr>
        <w:spacing w:line="360" w:lineRule="auto"/>
        <w:ind w:left="1440" w:hanging="720"/>
        <w:rPr>
          <w:rFonts w:ascii="Tahoma" w:hAnsi="Tahoma" w:cs="Tahoma"/>
          <w:sz w:val="20"/>
          <w:szCs w:val="20"/>
        </w:rPr>
      </w:pPr>
      <w:r w:rsidRPr="00112FBF">
        <w:rPr>
          <w:rFonts w:ascii="Tahoma" w:hAnsi="Tahoma" w:cs="Tahoma"/>
          <w:sz w:val="20"/>
          <w:szCs w:val="20"/>
        </w:rPr>
        <w:t>“</w:t>
      </w:r>
      <w:r w:rsidRPr="007001FD">
        <w:rPr>
          <w:rFonts w:ascii="Tahoma" w:hAnsi="Tahoma" w:cs="Tahoma"/>
          <w:sz w:val="20"/>
          <w:szCs w:val="20"/>
        </w:rPr>
        <w:t>Was There a</w:t>
      </w:r>
      <w:r w:rsidR="00112FBF">
        <w:rPr>
          <w:rFonts w:ascii="Tahoma" w:hAnsi="Tahoma" w:cs="Tahoma"/>
          <w:sz w:val="20"/>
          <w:szCs w:val="20"/>
        </w:rPr>
        <w:t>n</w:t>
      </w:r>
      <w:r w:rsidRPr="007001FD">
        <w:rPr>
          <w:rFonts w:ascii="Tahoma" w:hAnsi="Tahoma" w:cs="Tahoma"/>
          <w:sz w:val="20"/>
          <w:szCs w:val="20"/>
        </w:rPr>
        <w:t xml:space="preserve"> Eusebian Theological Trajectory? Eusebius of Caesarea’s High Christology as a Middle Path between Nicaea and Arianism</w:t>
      </w:r>
      <w:r w:rsidRPr="00112FBF">
        <w:rPr>
          <w:rFonts w:ascii="Tahoma" w:hAnsi="Tahoma" w:cs="Tahoma"/>
          <w:sz w:val="20"/>
          <w:szCs w:val="20"/>
        </w:rPr>
        <w:t xml:space="preserve">.” In </w:t>
      </w:r>
      <w:r w:rsidRPr="00112FBF">
        <w:rPr>
          <w:rFonts w:ascii="Tahoma" w:hAnsi="Tahoma" w:cs="Tahoma"/>
          <w:i/>
          <w:iCs/>
          <w:sz w:val="20"/>
          <w:szCs w:val="20"/>
        </w:rPr>
        <w:t xml:space="preserve">Nicaea I (325 AD) - Before and </w:t>
      </w:r>
      <w:r w:rsidRPr="007001FD">
        <w:rPr>
          <w:rFonts w:ascii="Tahoma" w:hAnsi="Tahoma" w:cs="Tahoma"/>
          <w:i/>
          <w:iCs/>
          <w:sz w:val="20"/>
          <w:szCs w:val="20"/>
        </w:rPr>
        <w:t>After</w:t>
      </w:r>
      <w:r w:rsidRPr="00112FBF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112FBF">
        <w:rPr>
          <w:rFonts w:ascii="Tahoma" w:hAnsi="Tahoma" w:cs="Tahoma"/>
          <w:sz w:val="20"/>
          <w:szCs w:val="20"/>
        </w:rPr>
        <w:t>Nerbini</w:t>
      </w:r>
      <w:proofErr w:type="spellEnd"/>
      <w:r w:rsidR="00112FBF">
        <w:rPr>
          <w:rFonts w:ascii="Tahoma" w:hAnsi="Tahoma" w:cs="Tahoma"/>
          <w:sz w:val="20"/>
          <w:szCs w:val="20"/>
        </w:rPr>
        <w:t xml:space="preserve"> (Forthcoming, </w:t>
      </w:r>
      <w:r w:rsidRPr="00112FBF">
        <w:rPr>
          <w:rFonts w:ascii="Tahoma" w:hAnsi="Tahoma" w:cs="Tahoma"/>
          <w:sz w:val="20"/>
          <w:szCs w:val="20"/>
        </w:rPr>
        <w:t>2026</w:t>
      </w:r>
      <w:r w:rsidR="00112FBF">
        <w:rPr>
          <w:rFonts w:ascii="Tahoma" w:hAnsi="Tahoma" w:cs="Tahoma"/>
          <w:sz w:val="20"/>
          <w:szCs w:val="20"/>
        </w:rPr>
        <w:t>)</w:t>
      </w:r>
      <w:r w:rsidRPr="00112FBF">
        <w:rPr>
          <w:rFonts w:ascii="Tahoma" w:hAnsi="Tahoma" w:cs="Tahoma"/>
          <w:sz w:val="20"/>
          <w:szCs w:val="20"/>
        </w:rPr>
        <w:t>.</w:t>
      </w:r>
    </w:p>
    <w:p w14:paraId="77634AA7" w14:textId="77777777" w:rsidR="00781BD4" w:rsidRPr="007001FD" w:rsidRDefault="00781BD4" w:rsidP="00781BD4">
      <w:pPr>
        <w:spacing w:line="360" w:lineRule="auto"/>
        <w:ind w:left="1440" w:hanging="72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color w:val="26282A"/>
          <w:sz w:val="20"/>
          <w:szCs w:val="20"/>
        </w:rPr>
        <w:t>“</w:t>
      </w:r>
      <w:proofErr w:type="spellStart"/>
      <w:r w:rsidRPr="00C462B9">
        <w:rPr>
          <w:rFonts w:ascii="Tahoma" w:hAnsi="Tahoma" w:cs="Tahoma"/>
          <w:sz w:val="20"/>
          <w:szCs w:val="20"/>
        </w:rPr>
        <w:t>Gramatica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teologico-conceptuală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C462B9">
        <w:rPr>
          <w:rFonts w:ascii="Tahoma" w:hAnsi="Tahoma" w:cs="Tahoma"/>
          <w:sz w:val="20"/>
          <w:szCs w:val="20"/>
        </w:rPr>
        <w:t>traiectoriei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niceene</w:t>
      </w:r>
      <w:proofErr w:type="spellEnd"/>
      <w:r w:rsidRPr="00C462B9">
        <w:rPr>
          <w:rFonts w:ascii="Tahoma" w:hAnsi="Tahoma" w:cs="Tahoma"/>
          <w:sz w:val="20"/>
          <w:szCs w:val="20"/>
        </w:rPr>
        <w:t>:</w:t>
      </w:r>
      <w:r w:rsidRPr="00C462B9">
        <w:rPr>
          <w:rFonts w:ascii="Tahoma" w:hAnsi="Tahoma" w:cs="Tahoma"/>
          <w:color w:val="26282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Evoluția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și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integrarea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ei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în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gramatica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pro-</w:t>
      </w:r>
      <w:proofErr w:type="spellStart"/>
      <w:r w:rsidRPr="00C462B9">
        <w:rPr>
          <w:rFonts w:ascii="Tahoma" w:hAnsi="Tahoma" w:cs="Tahoma"/>
          <w:sz w:val="20"/>
          <w:szCs w:val="20"/>
        </w:rPr>
        <w:t>niceeană</w:t>
      </w:r>
      <w:proofErr w:type="spellEnd"/>
      <w:r w:rsidRPr="00C462B9">
        <w:rPr>
          <w:rFonts w:ascii="Tahoma" w:hAnsi="Tahoma" w:cs="Tahoma"/>
          <w:color w:val="26282A"/>
          <w:sz w:val="20"/>
          <w:szCs w:val="20"/>
        </w:rPr>
        <w:t>”</w:t>
      </w:r>
      <w:proofErr w:type="gramStart"/>
      <w:r w:rsidRPr="00C462B9">
        <w:rPr>
          <w:rFonts w:ascii="Tahoma" w:hAnsi="Tahoma" w:cs="Tahoma"/>
          <w:color w:val="26282A"/>
          <w:sz w:val="20"/>
          <w:szCs w:val="20"/>
        </w:rPr>
        <w:t>/”The</w:t>
      </w:r>
      <w:proofErr w:type="gramEnd"/>
      <w:r w:rsidRPr="00C462B9">
        <w:rPr>
          <w:rFonts w:ascii="Tahoma" w:hAnsi="Tahoma" w:cs="Tahoma"/>
          <w:color w:val="26282A"/>
          <w:sz w:val="20"/>
          <w:szCs w:val="20"/>
        </w:rPr>
        <w:t xml:space="preserve"> Theological-Conceptual Grammar of the Nicene Trajectory: Its Evolution and Insertion in the Pro-Nicene Grammar.” In </w:t>
      </w:r>
      <w:proofErr w:type="spellStart"/>
      <w:r w:rsidRPr="00C462B9">
        <w:rPr>
          <w:rFonts w:ascii="Tahoma" w:hAnsi="Tahoma" w:cs="Tahoma"/>
          <w:i/>
          <w:iCs/>
          <w:color w:val="26282A"/>
          <w:sz w:val="20"/>
          <w:szCs w:val="20"/>
        </w:rPr>
        <w:t>Sinodul</w:t>
      </w:r>
      <w:proofErr w:type="spellEnd"/>
      <w:r w:rsidRPr="00C462B9">
        <w:rPr>
          <w:rFonts w:ascii="Tahoma" w:hAnsi="Tahoma" w:cs="Tahoma"/>
          <w:i/>
          <w:iCs/>
          <w:color w:val="26282A"/>
          <w:sz w:val="20"/>
          <w:szCs w:val="20"/>
        </w:rPr>
        <w:t xml:space="preserve"> de la </w:t>
      </w:r>
      <w:proofErr w:type="spellStart"/>
      <w:r w:rsidRPr="00C462B9">
        <w:rPr>
          <w:rFonts w:ascii="Tahoma" w:hAnsi="Tahoma" w:cs="Tahoma"/>
          <w:i/>
          <w:iCs/>
          <w:color w:val="26282A"/>
          <w:sz w:val="20"/>
          <w:szCs w:val="20"/>
        </w:rPr>
        <w:t>Niceea</w:t>
      </w:r>
      <w:proofErr w:type="spellEnd"/>
      <w:r w:rsidRPr="00C462B9">
        <w:rPr>
          <w:rFonts w:ascii="Tahoma" w:hAnsi="Tahoma" w:cs="Tahoma"/>
          <w:i/>
          <w:iCs/>
          <w:color w:val="26282A"/>
          <w:sz w:val="20"/>
          <w:szCs w:val="20"/>
        </w:rPr>
        <w:t xml:space="preserve"> (325): </w:t>
      </w:r>
      <w:proofErr w:type="spellStart"/>
      <w:r w:rsidRPr="00C462B9">
        <w:rPr>
          <w:rFonts w:ascii="Tahoma" w:hAnsi="Tahoma" w:cs="Tahoma"/>
          <w:i/>
          <w:iCs/>
          <w:color w:val="26282A"/>
          <w:sz w:val="20"/>
          <w:szCs w:val="20"/>
        </w:rPr>
        <w:t>istorie</w:t>
      </w:r>
      <w:proofErr w:type="spellEnd"/>
      <w:r w:rsidRPr="00C462B9">
        <w:rPr>
          <w:rFonts w:ascii="Tahoma" w:hAnsi="Tahoma" w:cs="Tahoma"/>
          <w:i/>
          <w:iCs/>
          <w:color w:val="26282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color w:val="26282A"/>
          <w:sz w:val="20"/>
          <w:szCs w:val="20"/>
        </w:rPr>
        <w:t>și</w:t>
      </w:r>
      <w:proofErr w:type="spellEnd"/>
      <w:r w:rsidRPr="00C462B9">
        <w:rPr>
          <w:rFonts w:ascii="Tahoma" w:hAnsi="Tahoma" w:cs="Tahoma"/>
          <w:i/>
          <w:iCs/>
          <w:color w:val="26282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color w:val="26282A"/>
          <w:sz w:val="20"/>
          <w:szCs w:val="20"/>
        </w:rPr>
        <w:t>receptare</w:t>
      </w:r>
      <w:proofErr w:type="spellEnd"/>
      <w:r w:rsidRPr="00C462B9">
        <w:rPr>
          <w:rFonts w:ascii="Tahoma" w:hAnsi="Tahoma" w:cs="Tahoma"/>
          <w:color w:val="26282A"/>
          <w:sz w:val="20"/>
          <w:szCs w:val="20"/>
        </w:rPr>
        <w:t xml:space="preserve">. Eds. </w:t>
      </w:r>
      <w:proofErr w:type="spellStart"/>
      <w:r w:rsidRPr="00C462B9">
        <w:rPr>
          <w:rFonts w:ascii="Tahoma" w:hAnsi="Tahoma" w:cs="Tahoma"/>
          <w:color w:val="26282A"/>
          <w:sz w:val="20"/>
          <w:szCs w:val="20"/>
        </w:rPr>
        <w:t>Dragoș</w:t>
      </w:r>
      <w:proofErr w:type="spellEnd"/>
      <w:r w:rsidRPr="00C462B9">
        <w:rPr>
          <w:rFonts w:ascii="Tahoma" w:hAnsi="Tahoma" w:cs="Tahoma"/>
          <w:color w:val="26282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color w:val="26282A"/>
          <w:sz w:val="20"/>
          <w:szCs w:val="20"/>
        </w:rPr>
        <w:t>Boicu</w:t>
      </w:r>
      <w:proofErr w:type="spellEnd"/>
      <w:r w:rsidRPr="00C462B9">
        <w:rPr>
          <w:rFonts w:ascii="Tahoma" w:hAnsi="Tahoma" w:cs="Tahoma"/>
          <w:color w:val="26282A"/>
          <w:sz w:val="20"/>
          <w:szCs w:val="20"/>
        </w:rPr>
        <w:t xml:space="preserve"> and </w:t>
      </w:r>
      <w:proofErr w:type="spellStart"/>
      <w:r w:rsidRPr="00C462B9">
        <w:rPr>
          <w:rFonts w:ascii="Tahoma" w:hAnsi="Tahoma" w:cs="Tahoma"/>
          <w:color w:val="26282A"/>
          <w:sz w:val="20"/>
          <w:szCs w:val="20"/>
        </w:rPr>
        <w:t>Dragoș</w:t>
      </w:r>
      <w:proofErr w:type="spellEnd"/>
      <w:r w:rsidRPr="00C462B9">
        <w:rPr>
          <w:rFonts w:ascii="Tahoma" w:hAnsi="Tahoma" w:cs="Tahoma"/>
          <w:color w:val="26282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color w:val="26282A"/>
          <w:sz w:val="20"/>
          <w:szCs w:val="20"/>
        </w:rPr>
        <w:t>Mârșanu</w:t>
      </w:r>
      <w:proofErr w:type="spellEnd"/>
      <w:r w:rsidRPr="00C462B9">
        <w:rPr>
          <w:rFonts w:ascii="Tahoma" w:hAnsi="Tahoma" w:cs="Tahoma"/>
          <w:color w:val="26282A"/>
          <w:sz w:val="20"/>
          <w:szCs w:val="20"/>
        </w:rPr>
        <w:t xml:space="preserve">, </w:t>
      </w:r>
      <w:r>
        <w:rPr>
          <w:rFonts w:ascii="Tahoma" w:hAnsi="Tahoma" w:cs="Tahoma"/>
          <w:color w:val="26282A"/>
          <w:sz w:val="20"/>
          <w:szCs w:val="20"/>
        </w:rPr>
        <w:t xml:space="preserve">127-152. </w:t>
      </w:r>
      <w:proofErr w:type="spellStart"/>
      <w:r w:rsidRPr="00C462B9">
        <w:rPr>
          <w:rFonts w:ascii="Tahoma" w:hAnsi="Tahoma" w:cs="Tahoma"/>
          <w:color w:val="26282A"/>
          <w:sz w:val="20"/>
          <w:szCs w:val="20"/>
        </w:rPr>
        <w:t>Doxologia</w:t>
      </w:r>
      <w:proofErr w:type="spellEnd"/>
      <w:r w:rsidRPr="00C462B9">
        <w:rPr>
          <w:rFonts w:ascii="Tahoma" w:hAnsi="Tahoma" w:cs="Tahoma"/>
          <w:color w:val="26282A"/>
          <w:sz w:val="20"/>
          <w:szCs w:val="20"/>
        </w:rPr>
        <w:t xml:space="preserve">, </w:t>
      </w:r>
      <w:proofErr w:type="spellStart"/>
      <w:r w:rsidRPr="00C462B9">
        <w:rPr>
          <w:rFonts w:ascii="Tahoma" w:hAnsi="Tahoma" w:cs="Tahoma"/>
          <w:color w:val="26282A"/>
          <w:sz w:val="20"/>
          <w:szCs w:val="20"/>
        </w:rPr>
        <w:t>Iassy</w:t>
      </w:r>
      <w:proofErr w:type="spellEnd"/>
      <w:r w:rsidRPr="00C462B9">
        <w:rPr>
          <w:rFonts w:ascii="Tahoma" w:hAnsi="Tahoma" w:cs="Tahoma"/>
          <w:color w:val="26282A"/>
          <w:sz w:val="20"/>
          <w:szCs w:val="20"/>
        </w:rPr>
        <w:t>, 202</w:t>
      </w:r>
      <w:r>
        <w:rPr>
          <w:rFonts w:ascii="Tahoma" w:hAnsi="Tahoma" w:cs="Tahoma"/>
          <w:color w:val="26282A"/>
          <w:sz w:val="20"/>
          <w:szCs w:val="20"/>
        </w:rPr>
        <w:t>6</w:t>
      </w:r>
      <w:r w:rsidRPr="00C462B9">
        <w:rPr>
          <w:rFonts w:ascii="Tahoma" w:hAnsi="Tahoma" w:cs="Tahoma"/>
          <w:color w:val="26282A"/>
          <w:sz w:val="20"/>
          <w:szCs w:val="20"/>
        </w:rPr>
        <w:t>.</w:t>
      </w:r>
      <w:r w:rsidRPr="00C462B9">
        <w:rPr>
          <w:rFonts w:ascii="Tahoma" w:hAnsi="Tahoma" w:cs="Tahoma"/>
          <w:sz w:val="20"/>
          <w:szCs w:val="20"/>
        </w:rPr>
        <w:t xml:space="preserve"> </w:t>
      </w:r>
    </w:p>
    <w:p w14:paraId="20B5BC33" w14:textId="77777777" w:rsidR="007001FD" w:rsidRDefault="00632794" w:rsidP="007001FD">
      <w:pPr>
        <w:spacing w:line="360" w:lineRule="auto"/>
        <w:ind w:left="1440" w:hanging="72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sz w:val="20"/>
          <w:szCs w:val="20"/>
        </w:rPr>
        <w:t xml:space="preserve">“The Dialectics of Divine Similitudes: Nicaea and the End of Theologies of Likeness and Unlikeness.” In </w:t>
      </w:r>
      <w:r w:rsidRPr="00C462B9">
        <w:rPr>
          <w:rFonts w:ascii="Tahoma" w:hAnsi="Tahoma" w:cs="Tahoma"/>
          <w:i/>
          <w:iCs/>
          <w:sz w:val="20"/>
          <w:szCs w:val="20"/>
        </w:rPr>
        <w:t xml:space="preserve">1700 Years </w:t>
      </w:r>
      <w:r w:rsidR="003F229D">
        <w:rPr>
          <w:rFonts w:ascii="Tahoma" w:hAnsi="Tahoma" w:cs="Tahoma"/>
          <w:i/>
          <w:iCs/>
          <w:sz w:val="20"/>
          <w:szCs w:val="20"/>
        </w:rPr>
        <w:t xml:space="preserve">Since the Great Council of </w:t>
      </w:r>
      <w:r w:rsidRPr="00C462B9">
        <w:rPr>
          <w:rFonts w:ascii="Tahoma" w:hAnsi="Tahoma" w:cs="Tahoma"/>
          <w:i/>
          <w:iCs/>
          <w:sz w:val="20"/>
          <w:szCs w:val="20"/>
        </w:rPr>
        <w:t xml:space="preserve">Nicaea </w:t>
      </w:r>
      <w:r w:rsidR="003F229D">
        <w:rPr>
          <w:rFonts w:ascii="Tahoma" w:hAnsi="Tahoma" w:cs="Tahoma"/>
          <w:i/>
          <w:iCs/>
          <w:sz w:val="20"/>
          <w:szCs w:val="20"/>
        </w:rPr>
        <w:t>(AD 325)</w:t>
      </w:r>
      <w:r w:rsidRPr="00C462B9">
        <w:rPr>
          <w:rFonts w:ascii="Tahoma" w:hAnsi="Tahoma" w:cs="Tahoma"/>
          <w:sz w:val="20"/>
          <w:szCs w:val="20"/>
        </w:rPr>
        <w:t xml:space="preserve">. Ed. Marius </w:t>
      </w:r>
      <w:proofErr w:type="spellStart"/>
      <w:r w:rsidRPr="00C462B9">
        <w:rPr>
          <w:rFonts w:ascii="Tahoma" w:hAnsi="Tahoma" w:cs="Tahoma"/>
          <w:sz w:val="20"/>
          <w:szCs w:val="20"/>
        </w:rPr>
        <w:t>Portaru</w:t>
      </w:r>
      <w:proofErr w:type="spellEnd"/>
      <w:r w:rsidR="003F229D">
        <w:rPr>
          <w:rFonts w:ascii="Tahoma" w:hAnsi="Tahoma" w:cs="Tahoma"/>
          <w:sz w:val="20"/>
          <w:szCs w:val="20"/>
        </w:rPr>
        <w:t xml:space="preserve">. </w:t>
      </w:r>
      <w:r w:rsidR="00866BC6">
        <w:rPr>
          <w:rFonts w:ascii="Tahoma" w:hAnsi="Tahoma" w:cs="Tahoma"/>
          <w:sz w:val="20"/>
          <w:szCs w:val="20"/>
        </w:rPr>
        <w:t>A s</w:t>
      </w:r>
      <w:r w:rsidR="003F229D">
        <w:rPr>
          <w:rFonts w:ascii="Tahoma" w:hAnsi="Tahoma" w:cs="Tahoma"/>
          <w:sz w:val="20"/>
          <w:szCs w:val="20"/>
        </w:rPr>
        <w:t xml:space="preserve">pecial issue of the journal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Teologie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="00CE454C" w:rsidRPr="00C462B9">
        <w:rPr>
          <w:rFonts w:ascii="Tahoma" w:hAnsi="Tahoma" w:cs="Tahoma"/>
          <w:i/>
          <w:iCs/>
          <w:sz w:val="20"/>
          <w:szCs w:val="20"/>
        </w:rPr>
        <w:t>ș</w:t>
      </w:r>
      <w:r w:rsidRPr="00C462B9">
        <w:rPr>
          <w:rFonts w:ascii="Tahoma" w:hAnsi="Tahoma" w:cs="Tahoma"/>
          <w:i/>
          <w:iCs/>
          <w:sz w:val="20"/>
          <w:szCs w:val="20"/>
        </w:rPr>
        <w:t>i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Via</w:t>
      </w:r>
      <w:r w:rsidR="00CE454C" w:rsidRPr="00C462B9">
        <w:rPr>
          <w:rFonts w:ascii="Tahoma" w:hAnsi="Tahoma" w:cs="Tahoma"/>
          <w:i/>
          <w:iCs/>
          <w:sz w:val="20"/>
          <w:szCs w:val="20"/>
        </w:rPr>
        <w:t>ță</w:t>
      </w:r>
      <w:proofErr w:type="spellEnd"/>
      <w:r w:rsidR="003F229D">
        <w:rPr>
          <w:rFonts w:ascii="Tahoma" w:hAnsi="Tahoma" w:cs="Tahoma"/>
          <w:sz w:val="20"/>
          <w:szCs w:val="20"/>
        </w:rPr>
        <w:t xml:space="preserve"> </w:t>
      </w:r>
      <w:r w:rsidR="00866BC6">
        <w:rPr>
          <w:rFonts w:ascii="Tahoma" w:hAnsi="Tahoma" w:cs="Tahoma"/>
          <w:sz w:val="20"/>
          <w:szCs w:val="20"/>
        </w:rPr>
        <w:t>[</w:t>
      </w:r>
      <w:r w:rsidR="00866BC6" w:rsidRPr="00866BC6">
        <w:rPr>
          <w:rFonts w:ascii="Tahoma" w:hAnsi="Tahoma" w:cs="Tahoma"/>
          <w:i/>
          <w:iCs/>
          <w:sz w:val="20"/>
          <w:szCs w:val="20"/>
        </w:rPr>
        <w:t>Theology and Life</w:t>
      </w:r>
      <w:r w:rsidR="00866BC6">
        <w:rPr>
          <w:rFonts w:ascii="Tahoma" w:hAnsi="Tahoma" w:cs="Tahoma"/>
          <w:sz w:val="20"/>
          <w:szCs w:val="20"/>
        </w:rPr>
        <w:t xml:space="preserve">] </w:t>
      </w:r>
      <w:r w:rsidR="003F229D">
        <w:rPr>
          <w:rFonts w:ascii="Tahoma" w:hAnsi="Tahoma" w:cs="Tahoma"/>
          <w:sz w:val="20"/>
          <w:szCs w:val="20"/>
        </w:rPr>
        <w:t>35 (111):1-4 (</w:t>
      </w:r>
      <w:r w:rsidR="003F229D" w:rsidRPr="00C462B9">
        <w:rPr>
          <w:rFonts w:ascii="Tahoma" w:hAnsi="Tahoma" w:cs="Tahoma"/>
          <w:sz w:val="20"/>
          <w:szCs w:val="20"/>
        </w:rPr>
        <w:t>2025</w:t>
      </w:r>
      <w:r w:rsidR="003F229D">
        <w:rPr>
          <w:rFonts w:ascii="Tahoma" w:hAnsi="Tahoma" w:cs="Tahoma"/>
          <w:sz w:val="20"/>
          <w:szCs w:val="20"/>
        </w:rPr>
        <w:t>): 43-80</w:t>
      </w:r>
      <w:r w:rsidRPr="00C462B9">
        <w:rPr>
          <w:rFonts w:ascii="Tahoma" w:hAnsi="Tahoma" w:cs="Tahoma"/>
          <w:sz w:val="20"/>
          <w:szCs w:val="20"/>
        </w:rPr>
        <w:t>.</w:t>
      </w:r>
    </w:p>
    <w:p w14:paraId="2FD08B62" w14:textId="1A6D52B1" w:rsidR="004D47EF" w:rsidRPr="00C462B9" w:rsidRDefault="004D47EF" w:rsidP="00D74B07">
      <w:pPr>
        <w:spacing w:line="360" w:lineRule="auto"/>
        <w:ind w:left="1440" w:hanging="72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sz w:val="20"/>
          <w:szCs w:val="20"/>
        </w:rPr>
        <w:t xml:space="preserve">“O </w:t>
      </w:r>
      <w:proofErr w:type="spellStart"/>
      <w:r w:rsidRPr="00C462B9">
        <w:rPr>
          <w:rFonts w:ascii="Tahoma" w:hAnsi="Tahoma" w:cs="Tahoma"/>
          <w:sz w:val="20"/>
          <w:szCs w:val="20"/>
        </w:rPr>
        <w:t>incursiune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C462B9">
        <w:rPr>
          <w:rFonts w:ascii="Tahoma" w:hAnsi="Tahoma" w:cs="Tahoma"/>
          <w:sz w:val="20"/>
          <w:szCs w:val="20"/>
        </w:rPr>
        <w:t>originile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mystagogiei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liturgice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creștine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C462B9">
        <w:rPr>
          <w:rFonts w:ascii="Tahoma" w:hAnsi="Tahoma" w:cs="Tahoma"/>
          <w:sz w:val="20"/>
          <w:szCs w:val="20"/>
        </w:rPr>
        <w:t>mystagogia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pascală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C462B9">
        <w:rPr>
          <w:rFonts w:ascii="Tahoma" w:hAnsi="Tahoma" w:cs="Tahoma"/>
          <w:sz w:val="20"/>
          <w:szCs w:val="20"/>
        </w:rPr>
        <w:t>Asiei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Mici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în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perioada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preniceeană</w:t>
      </w:r>
      <w:proofErr w:type="spellEnd"/>
      <w:r w:rsidR="00785239" w:rsidRPr="00C462B9">
        <w:rPr>
          <w:rFonts w:ascii="Tahoma" w:hAnsi="Tahoma" w:cs="Tahoma"/>
          <w:sz w:val="20"/>
          <w:szCs w:val="20"/>
        </w:rPr>
        <w:t>”</w:t>
      </w:r>
      <w:proofErr w:type="gramStart"/>
      <w:r w:rsidRPr="00C462B9">
        <w:rPr>
          <w:rFonts w:ascii="Tahoma" w:hAnsi="Tahoma" w:cs="Tahoma"/>
          <w:sz w:val="20"/>
          <w:szCs w:val="20"/>
        </w:rPr>
        <w:t>/</w:t>
      </w:r>
      <w:r w:rsidR="00785239" w:rsidRPr="00C462B9">
        <w:rPr>
          <w:rFonts w:ascii="Tahoma" w:hAnsi="Tahoma" w:cs="Tahoma"/>
          <w:sz w:val="20"/>
          <w:szCs w:val="20"/>
        </w:rPr>
        <w:t>”</w:t>
      </w:r>
      <w:r w:rsidRPr="00C462B9">
        <w:rPr>
          <w:rFonts w:ascii="Tahoma" w:hAnsi="Tahoma" w:cs="Tahoma"/>
          <w:sz w:val="20"/>
          <w:szCs w:val="20"/>
        </w:rPr>
        <w:t>An</w:t>
      </w:r>
      <w:proofErr w:type="gramEnd"/>
      <w:r w:rsidRPr="00C462B9">
        <w:rPr>
          <w:rFonts w:ascii="Tahoma" w:hAnsi="Tahoma" w:cs="Tahoma"/>
          <w:sz w:val="20"/>
          <w:szCs w:val="20"/>
        </w:rPr>
        <w:t xml:space="preserve"> Investigation of the Origins of Christian Liturgical </w:t>
      </w:r>
      <w:proofErr w:type="spellStart"/>
      <w:r w:rsidRPr="00C462B9">
        <w:rPr>
          <w:rFonts w:ascii="Tahoma" w:hAnsi="Tahoma" w:cs="Tahoma"/>
          <w:sz w:val="20"/>
          <w:szCs w:val="20"/>
        </w:rPr>
        <w:t>Mystagogy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: The Paschal </w:t>
      </w:r>
      <w:proofErr w:type="spellStart"/>
      <w:r w:rsidRPr="00C462B9">
        <w:rPr>
          <w:rFonts w:ascii="Tahoma" w:hAnsi="Tahoma" w:cs="Tahoma"/>
          <w:sz w:val="20"/>
          <w:szCs w:val="20"/>
        </w:rPr>
        <w:t>Mystagogy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of pre-Nicene Asia Minor.</w:t>
      </w:r>
      <w:r w:rsidR="00785239" w:rsidRPr="00C462B9">
        <w:rPr>
          <w:rFonts w:ascii="Tahoma" w:hAnsi="Tahoma" w:cs="Tahoma"/>
          <w:sz w:val="20"/>
          <w:szCs w:val="20"/>
        </w:rPr>
        <w:t>”</w:t>
      </w:r>
      <w:r w:rsidRPr="00C462B9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Imnografie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, </w:t>
      </w:r>
      <w:proofErr w:type="spellStart"/>
      <w:r w:rsidR="00785239" w:rsidRPr="00C462B9">
        <w:rPr>
          <w:rFonts w:ascii="Tahoma" w:hAnsi="Tahoma" w:cs="Tahoma"/>
          <w:i/>
          <w:iCs/>
          <w:sz w:val="20"/>
          <w:szCs w:val="20"/>
        </w:rPr>
        <w:t>doxologie</w:t>
      </w:r>
      <w:proofErr w:type="spellEnd"/>
      <w:r w:rsidR="00785239" w:rsidRPr="00C462B9">
        <w:rPr>
          <w:rFonts w:ascii="Tahoma" w:hAnsi="Tahoma" w:cs="Tahoma"/>
          <w:i/>
          <w:iCs/>
          <w:sz w:val="20"/>
          <w:szCs w:val="20"/>
        </w:rPr>
        <w:t xml:space="preserve">, </w:t>
      </w:r>
      <w:proofErr w:type="spellStart"/>
      <w:r w:rsidR="00785239" w:rsidRPr="00C462B9">
        <w:rPr>
          <w:rFonts w:ascii="Tahoma" w:hAnsi="Tahoma" w:cs="Tahoma"/>
          <w:i/>
          <w:iCs/>
          <w:sz w:val="20"/>
          <w:szCs w:val="20"/>
        </w:rPr>
        <w:t>mystagogie</w:t>
      </w:r>
      <w:proofErr w:type="spellEnd"/>
      <w:r w:rsidR="00785239" w:rsidRPr="00C462B9">
        <w:rPr>
          <w:rFonts w:ascii="Tahoma" w:hAnsi="Tahoma" w:cs="Tahoma"/>
          <w:sz w:val="20"/>
          <w:szCs w:val="20"/>
        </w:rPr>
        <w:t xml:space="preserve">. Eds. </w:t>
      </w:r>
      <w:proofErr w:type="spellStart"/>
      <w:r w:rsidR="00785239" w:rsidRPr="00C462B9">
        <w:rPr>
          <w:rFonts w:ascii="Tahoma" w:hAnsi="Tahoma" w:cs="Tahoma"/>
          <w:sz w:val="20"/>
          <w:szCs w:val="20"/>
        </w:rPr>
        <w:t>Dragoș</w:t>
      </w:r>
      <w:proofErr w:type="spellEnd"/>
      <w:r w:rsidR="00785239"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5239" w:rsidRPr="00C462B9">
        <w:rPr>
          <w:rFonts w:ascii="Tahoma" w:hAnsi="Tahoma" w:cs="Tahoma"/>
          <w:sz w:val="20"/>
          <w:szCs w:val="20"/>
        </w:rPr>
        <w:t>Mîrșanu</w:t>
      </w:r>
      <w:proofErr w:type="spellEnd"/>
      <w:r w:rsidR="00785239" w:rsidRPr="00C462B9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="00785239" w:rsidRPr="00C462B9">
        <w:rPr>
          <w:rFonts w:ascii="Tahoma" w:hAnsi="Tahoma" w:cs="Tahoma"/>
          <w:sz w:val="20"/>
          <w:szCs w:val="20"/>
        </w:rPr>
        <w:t>Dragoș</w:t>
      </w:r>
      <w:proofErr w:type="spellEnd"/>
      <w:r w:rsidR="00785239"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5239" w:rsidRPr="00C462B9">
        <w:rPr>
          <w:rFonts w:ascii="Tahoma" w:hAnsi="Tahoma" w:cs="Tahoma"/>
          <w:sz w:val="20"/>
          <w:szCs w:val="20"/>
        </w:rPr>
        <w:t>Bahrim</w:t>
      </w:r>
      <w:proofErr w:type="spellEnd"/>
      <w:r w:rsidR="00785239" w:rsidRPr="00C462B9">
        <w:rPr>
          <w:rFonts w:ascii="Tahoma" w:hAnsi="Tahoma" w:cs="Tahoma"/>
          <w:sz w:val="20"/>
          <w:szCs w:val="20"/>
        </w:rPr>
        <w:t xml:space="preserve">, 227-247. </w:t>
      </w:r>
      <w:proofErr w:type="spellStart"/>
      <w:r w:rsidR="00785239" w:rsidRPr="00C462B9">
        <w:rPr>
          <w:rFonts w:ascii="Tahoma" w:hAnsi="Tahoma" w:cs="Tahoma"/>
          <w:sz w:val="20"/>
          <w:szCs w:val="20"/>
        </w:rPr>
        <w:t>Doxologia</w:t>
      </w:r>
      <w:proofErr w:type="spellEnd"/>
      <w:r w:rsidR="00785239" w:rsidRPr="00C462B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85239" w:rsidRPr="00C462B9">
        <w:rPr>
          <w:rFonts w:ascii="Tahoma" w:hAnsi="Tahoma" w:cs="Tahoma"/>
          <w:sz w:val="20"/>
          <w:szCs w:val="20"/>
        </w:rPr>
        <w:t>Iassy</w:t>
      </w:r>
      <w:proofErr w:type="spellEnd"/>
      <w:r w:rsidR="00785239" w:rsidRPr="00C462B9">
        <w:rPr>
          <w:rFonts w:ascii="Tahoma" w:hAnsi="Tahoma" w:cs="Tahoma"/>
          <w:sz w:val="20"/>
          <w:szCs w:val="20"/>
        </w:rPr>
        <w:t>, 2024.</w:t>
      </w:r>
      <w:r w:rsidRPr="00C462B9">
        <w:rPr>
          <w:rFonts w:ascii="Tahoma" w:hAnsi="Tahoma" w:cs="Tahoma"/>
          <w:sz w:val="20"/>
          <w:szCs w:val="20"/>
        </w:rPr>
        <w:t xml:space="preserve"> </w:t>
      </w:r>
    </w:p>
    <w:p w14:paraId="62840B7F" w14:textId="13DEF4C1" w:rsidR="00D74B07" w:rsidRPr="00C462B9" w:rsidRDefault="00D74B07" w:rsidP="00D74B07">
      <w:pPr>
        <w:spacing w:line="360" w:lineRule="auto"/>
        <w:ind w:left="1440" w:hanging="72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sz w:val="20"/>
          <w:szCs w:val="20"/>
        </w:rPr>
        <w:t xml:space="preserve">“Theophany and the </w:t>
      </w:r>
      <w:r w:rsidRPr="00C462B9">
        <w:rPr>
          <w:rFonts w:ascii="Tahoma" w:hAnsi="Tahoma" w:cs="Tahoma"/>
          <w:color w:val="000000" w:themeColor="text1"/>
          <w:sz w:val="20"/>
          <w:szCs w:val="20"/>
        </w:rPr>
        <w:t xml:space="preserve">Ecclesial Nature of Theology: Overcoming Onto-Theology, A New Perspective.” In </w:t>
      </w:r>
      <w:r w:rsidRPr="00C462B9">
        <w:rPr>
          <w:rFonts w:ascii="Tahoma" w:hAnsi="Tahoma" w:cs="Tahoma"/>
          <w:i/>
          <w:iCs/>
          <w:color w:val="000000" w:themeColor="text1"/>
          <w:sz w:val="20"/>
          <w:szCs w:val="20"/>
        </w:rPr>
        <w:t>Knowing God in Light: Theophany and Language</w:t>
      </w:r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. Eds. Marius </w:t>
      </w:r>
      <w:proofErr w:type="spellStart"/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Portariu</w:t>
      </w:r>
      <w:proofErr w:type="spellEnd"/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Nichifor</w:t>
      </w:r>
      <w:proofErr w:type="spellEnd"/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Tanase</w:t>
      </w:r>
      <w:proofErr w:type="spellEnd"/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and Daniel </w:t>
      </w:r>
      <w:proofErr w:type="spellStart"/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Lemeni</w:t>
      </w:r>
      <w:proofErr w:type="spellEnd"/>
      <w:r w:rsidR="00632794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, 185-202</w:t>
      </w:r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. Berlin: LIT Verlag, 2024.</w:t>
      </w:r>
    </w:p>
    <w:p w14:paraId="4D7EC440" w14:textId="02BB9D5A" w:rsidR="00044818" w:rsidRPr="00C462B9" w:rsidRDefault="00833DA2" w:rsidP="00B812DB">
      <w:pPr>
        <w:spacing w:line="360" w:lineRule="auto"/>
        <w:ind w:left="1440" w:hanging="720"/>
        <w:rPr>
          <w:rFonts w:ascii="Helvetica Neue" w:hAnsi="Helvetica Neue"/>
          <w:color w:val="26282A"/>
          <w:sz w:val="20"/>
          <w:szCs w:val="20"/>
        </w:rPr>
      </w:pPr>
      <w:r w:rsidRPr="00C462B9">
        <w:rPr>
          <w:rFonts w:ascii="Tahoma" w:hAnsi="Tahoma" w:cs="Tahoma"/>
          <w:sz w:val="20"/>
          <w:szCs w:val="20"/>
        </w:rPr>
        <w:t>“</w:t>
      </w:r>
      <w:proofErr w:type="spellStart"/>
      <w:r w:rsidR="00044818" w:rsidRPr="00C462B9">
        <w:rPr>
          <w:rFonts w:ascii="Tahoma" w:hAnsi="Tahoma" w:cs="Tahoma"/>
          <w:sz w:val="20"/>
          <w:szCs w:val="20"/>
        </w:rPr>
        <w:t>Preoție</w:t>
      </w:r>
      <w:proofErr w:type="spellEnd"/>
      <w:r w:rsidR="00044818"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4818" w:rsidRPr="00C462B9">
        <w:rPr>
          <w:rFonts w:ascii="Tahoma" w:hAnsi="Tahoma" w:cs="Tahoma"/>
          <w:sz w:val="20"/>
          <w:szCs w:val="20"/>
        </w:rPr>
        <w:t>universală</w:t>
      </w:r>
      <w:proofErr w:type="spellEnd"/>
      <w:r w:rsidR="00044818"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4818" w:rsidRPr="00C462B9">
        <w:rPr>
          <w:rFonts w:ascii="Tahoma" w:hAnsi="Tahoma" w:cs="Tahoma"/>
          <w:sz w:val="20"/>
          <w:szCs w:val="20"/>
        </w:rPr>
        <w:t>și</w:t>
      </w:r>
      <w:proofErr w:type="spellEnd"/>
      <w:r w:rsidR="00044818"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4818" w:rsidRPr="00C462B9">
        <w:rPr>
          <w:rFonts w:ascii="Tahoma" w:hAnsi="Tahoma" w:cs="Tahoma"/>
          <w:sz w:val="20"/>
          <w:szCs w:val="20"/>
        </w:rPr>
        <w:t>ierarhii</w:t>
      </w:r>
      <w:proofErr w:type="spellEnd"/>
      <w:r w:rsidR="00044818" w:rsidRPr="00C462B9">
        <w:rPr>
          <w:rFonts w:ascii="Tahoma" w:hAnsi="Tahoma" w:cs="Tahoma"/>
          <w:sz w:val="20"/>
          <w:szCs w:val="20"/>
        </w:rPr>
        <w:t xml:space="preserve"> de har.” In </w:t>
      </w:r>
      <w:r w:rsidR="00044818" w:rsidRPr="00C462B9">
        <w:rPr>
          <w:rFonts w:ascii="Tahoma" w:hAnsi="Tahoma" w:cs="Tahoma"/>
          <w:i/>
          <w:iCs/>
          <w:sz w:val="20"/>
          <w:szCs w:val="20"/>
        </w:rPr>
        <w:t xml:space="preserve">Fides </w:t>
      </w:r>
      <w:proofErr w:type="spellStart"/>
      <w:r w:rsidR="00044818" w:rsidRPr="00C462B9">
        <w:rPr>
          <w:rFonts w:ascii="Tahoma" w:hAnsi="Tahoma" w:cs="Tahoma"/>
          <w:i/>
          <w:iCs/>
          <w:sz w:val="20"/>
          <w:szCs w:val="20"/>
        </w:rPr>
        <w:t>quae</w:t>
      </w:r>
      <w:proofErr w:type="spellEnd"/>
      <w:r w:rsidR="00044818" w:rsidRPr="00C462B9">
        <w:rPr>
          <w:rFonts w:ascii="Tahoma" w:hAnsi="Tahoma" w:cs="Tahoma"/>
          <w:i/>
          <w:iCs/>
          <w:sz w:val="20"/>
          <w:szCs w:val="20"/>
        </w:rPr>
        <w:t xml:space="preserve"> per </w:t>
      </w:r>
      <w:proofErr w:type="spellStart"/>
      <w:r w:rsidR="00044818" w:rsidRPr="00C462B9">
        <w:rPr>
          <w:rFonts w:ascii="Tahoma" w:hAnsi="Tahoma" w:cs="Tahoma"/>
          <w:i/>
          <w:iCs/>
          <w:sz w:val="20"/>
          <w:szCs w:val="20"/>
        </w:rPr>
        <w:t>caritatem</w:t>
      </w:r>
      <w:proofErr w:type="spellEnd"/>
      <w:r w:rsidR="00044818" w:rsidRPr="00C462B9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="00044818" w:rsidRPr="00C462B9">
        <w:rPr>
          <w:rFonts w:ascii="Tahoma" w:hAnsi="Tahoma" w:cs="Tahoma"/>
          <w:i/>
          <w:iCs/>
          <w:sz w:val="20"/>
          <w:szCs w:val="20"/>
        </w:rPr>
        <w:t>operatur</w:t>
      </w:r>
      <w:proofErr w:type="spellEnd"/>
      <w:r w:rsidR="00044818" w:rsidRPr="00C462B9">
        <w:rPr>
          <w:rFonts w:ascii="Tahoma" w:hAnsi="Tahoma" w:cs="Tahoma"/>
          <w:i/>
          <w:iCs/>
          <w:sz w:val="20"/>
          <w:szCs w:val="20"/>
        </w:rPr>
        <w:t xml:space="preserve">: </w:t>
      </w:r>
      <w:proofErr w:type="spellStart"/>
      <w:r w:rsidR="00044818" w:rsidRPr="00C462B9">
        <w:rPr>
          <w:rFonts w:ascii="Tahoma" w:hAnsi="Tahoma" w:cs="Tahoma"/>
          <w:i/>
          <w:iCs/>
          <w:sz w:val="20"/>
          <w:szCs w:val="20"/>
        </w:rPr>
        <w:t>Studii</w:t>
      </w:r>
      <w:proofErr w:type="spellEnd"/>
      <w:r w:rsidR="00044818" w:rsidRPr="00C462B9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="00044818" w:rsidRPr="00C462B9">
        <w:rPr>
          <w:rFonts w:ascii="Tahoma" w:hAnsi="Tahoma" w:cs="Tahoma"/>
          <w:i/>
          <w:iCs/>
          <w:sz w:val="20"/>
          <w:szCs w:val="20"/>
        </w:rPr>
        <w:t>biblice</w:t>
      </w:r>
      <w:proofErr w:type="spellEnd"/>
      <w:r w:rsidR="00044818" w:rsidRPr="00C462B9">
        <w:rPr>
          <w:rFonts w:ascii="Tahoma" w:hAnsi="Tahoma" w:cs="Tahoma"/>
          <w:sz w:val="20"/>
          <w:szCs w:val="20"/>
        </w:rPr>
        <w:t xml:space="preserve">. Eds. </w:t>
      </w:r>
      <w:proofErr w:type="spellStart"/>
      <w:r w:rsidR="00044818" w:rsidRPr="00C462B9">
        <w:rPr>
          <w:rFonts w:ascii="Tahoma" w:hAnsi="Tahoma" w:cs="Tahoma"/>
          <w:sz w:val="20"/>
          <w:szCs w:val="20"/>
        </w:rPr>
        <w:t>Ioan</w:t>
      </w:r>
      <w:proofErr w:type="spellEnd"/>
      <w:r w:rsidR="00044818"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4818" w:rsidRPr="00C462B9">
        <w:rPr>
          <w:rFonts w:ascii="Tahoma" w:hAnsi="Tahoma" w:cs="Tahoma"/>
          <w:sz w:val="20"/>
          <w:szCs w:val="20"/>
        </w:rPr>
        <w:t>Mihoc</w:t>
      </w:r>
      <w:proofErr w:type="spellEnd"/>
      <w:r w:rsidR="00044818" w:rsidRPr="00C462B9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="00044818" w:rsidRPr="00C462B9">
        <w:rPr>
          <w:rFonts w:ascii="Tahoma" w:hAnsi="Tahoma" w:cs="Tahoma"/>
          <w:sz w:val="20"/>
          <w:szCs w:val="20"/>
        </w:rPr>
        <w:t>Iosif</w:t>
      </w:r>
      <w:proofErr w:type="spellEnd"/>
      <w:r w:rsidR="00044818"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4818" w:rsidRPr="00C462B9">
        <w:rPr>
          <w:rFonts w:ascii="Tahoma" w:hAnsi="Tahoma" w:cs="Tahoma"/>
          <w:sz w:val="20"/>
          <w:szCs w:val="20"/>
        </w:rPr>
        <w:t>Stancovici</w:t>
      </w:r>
      <w:proofErr w:type="spellEnd"/>
      <w:r w:rsidR="00044818" w:rsidRPr="00C462B9">
        <w:rPr>
          <w:rFonts w:ascii="Tahoma" w:hAnsi="Tahoma" w:cs="Tahoma"/>
          <w:sz w:val="20"/>
          <w:szCs w:val="20"/>
        </w:rPr>
        <w:t>, 5</w:t>
      </w:r>
      <w:r w:rsidR="00DB79F6" w:rsidRPr="00C462B9">
        <w:rPr>
          <w:rFonts w:ascii="Tahoma" w:hAnsi="Tahoma" w:cs="Tahoma"/>
          <w:sz w:val="20"/>
          <w:szCs w:val="20"/>
        </w:rPr>
        <w:t>6</w:t>
      </w:r>
      <w:r w:rsidR="00044818" w:rsidRPr="00C462B9">
        <w:rPr>
          <w:rFonts w:ascii="Tahoma" w:hAnsi="Tahoma" w:cs="Tahoma"/>
          <w:sz w:val="20"/>
          <w:szCs w:val="20"/>
        </w:rPr>
        <w:t>-</w:t>
      </w:r>
      <w:r w:rsidR="00DB79F6" w:rsidRPr="00C462B9">
        <w:rPr>
          <w:rFonts w:ascii="Tahoma" w:hAnsi="Tahoma" w:cs="Tahoma"/>
          <w:sz w:val="20"/>
          <w:szCs w:val="20"/>
        </w:rPr>
        <w:t>70</w:t>
      </w:r>
      <w:r w:rsidR="00044818" w:rsidRPr="00C462B9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044818" w:rsidRPr="00C462B9">
        <w:rPr>
          <w:rFonts w:ascii="Tahoma" w:hAnsi="Tahoma" w:cs="Tahoma"/>
          <w:sz w:val="20"/>
          <w:szCs w:val="20"/>
        </w:rPr>
        <w:t>Doxologia</w:t>
      </w:r>
      <w:proofErr w:type="spellEnd"/>
      <w:r w:rsidR="00044818" w:rsidRPr="00C462B9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044818" w:rsidRPr="00C462B9">
        <w:rPr>
          <w:rFonts w:ascii="Tahoma" w:hAnsi="Tahoma" w:cs="Tahoma"/>
          <w:sz w:val="20"/>
          <w:szCs w:val="20"/>
        </w:rPr>
        <w:t>Iassy</w:t>
      </w:r>
      <w:proofErr w:type="spellEnd"/>
      <w:r w:rsidR="00044818" w:rsidRPr="00C462B9">
        <w:rPr>
          <w:rFonts w:ascii="Tahoma" w:hAnsi="Tahoma" w:cs="Tahoma"/>
          <w:sz w:val="20"/>
          <w:szCs w:val="20"/>
        </w:rPr>
        <w:t>, 2023.</w:t>
      </w:r>
      <w:r w:rsidR="00B812DB" w:rsidRPr="00C462B9">
        <w:rPr>
          <w:rFonts w:ascii="Helvetica Neue" w:hAnsi="Helvetica Neue"/>
          <w:color w:val="26282A"/>
          <w:sz w:val="20"/>
          <w:szCs w:val="20"/>
        </w:rPr>
        <w:t xml:space="preserve"> </w:t>
      </w:r>
    </w:p>
    <w:p w14:paraId="54421360" w14:textId="0CF6887C" w:rsidR="00AD4CD3" w:rsidRPr="00C462B9" w:rsidRDefault="007877ED" w:rsidP="00B246FC">
      <w:pPr>
        <w:spacing w:line="360" w:lineRule="auto"/>
        <w:ind w:left="1440" w:hanging="72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sz w:val="20"/>
          <w:szCs w:val="20"/>
        </w:rPr>
        <w:lastRenderedPageBreak/>
        <w:t>“</w:t>
      </w:r>
      <w:proofErr w:type="spellStart"/>
      <w:r w:rsidRPr="00C462B9">
        <w:rPr>
          <w:rFonts w:ascii="Tahoma" w:hAnsi="Tahoma" w:cs="Tahoma"/>
          <w:sz w:val="20"/>
          <w:szCs w:val="20"/>
        </w:rPr>
        <w:t>Sfântul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Grigore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Palama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462B9">
        <w:rPr>
          <w:rFonts w:ascii="Tahoma" w:hAnsi="Tahoma" w:cs="Tahoma"/>
          <w:sz w:val="20"/>
          <w:szCs w:val="20"/>
        </w:rPr>
        <w:t>isihasmul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și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înscrierea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în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tradiție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. Un model </w:t>
      </w:r>
      <w:proofErr w:type="spellStart"/>
      <w:r w:rsidRPr="00C462B9">
        <w:rPr>
          <w:rFonts w:ascii="Tahoma" w:hAnsi="Tahoma" w:cs="Tahoma"/>
          <w:sz w:val="20"/>
          <w:szCs w:val="20"/>
        </w:rPr>
        <w:t>interpretativ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dincolo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de neo-</w:t>
      </w:r>
      <w:proofErr w:type="spellStart"/>
      <w:r w:rsidRPr="00C462B9">
        <w:rPr>
          <w:rFonts w:ascii="Tahoma" w:hAnsi="Tahoma" w:cs="Tahoma"/>
          <w:sz w:val="20"/>
          <w:szCs w:val="20"/>
        </w:rPr>
        <w:t>palamism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și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originalitate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.” In </w:t>
      </w:r>
      <w:proofErr w:type="spellStart"/>
      <w:r w:rsidR="00B246FC" w:rsidRPr="00C462B9">
        <w:rPr>
          <w:rFonts w:ascii="Tahoma" w:hAnsi="Tahoma"/>
          <w:i/>
          <w:iCs/>
          <w:color w:val="231F20"/>
          <w:sz w:val="20"/>
          <w:szCs w:val="20"/>
        </w:rPr>
        <w:t>Despre</w:t>
      </w:r>
      <w:proofErr w:type="spellEnd"/>
      <w:r w:rsidR="00B246FC" w:rsidRPr="00C462B9">
        <w:rPr>
          <w:rFonts w:ascii="Tahoma" w:hAnsi="Tahoma"/>
          <w:i/>
          <w:iCs/>
          <w:color w:val="231F20"/>
          <w:sz w:val="20"/>
          <w:szCs w:val="20"/>
        </w:rPr>
        <w:t xml:space="preserve"> </w:t>
      </w:r>
      <w:proofErr w:type="spellStart"/>
      <w:r w:rsidR="00B246FC" w:rsidRPr="00C462B9">
        <w:rPr>
          <w:rFonts w:ascii="Tahoma" w:hAnsi="Tahoma"/>
          <w:i/>
          <w:iCs/>
          <w:color w:val="231F20"/>
          <w:sz w:val="20"/>
          <w:szCs w:val="20"/>
        </w:rPr>
        <w:t>isihasmul</w:t>
      </w:r>
      <w:proofErr w:type="spellEnd"/>
      <w:r w:rsidR="00B246FC" w:rsidRPr="00C462B9">
        <w:rPr>
          <w:rFonts w:ascii="Tahoma" w:hAnsi="Tahoma"/>
          <w:i/>
          <w:iCs/>
          <w:color w:val="231F20"/>
          <w:sz w:val="20"/>
          <w:szCs w:val="20"/>
        </w:rPr>
        <w:t xml:space="preserve"> </w:t>
      </w:r>
      <w:proofErr w:type="spellStart"/>
      <w:r w:rsidR="00B246FC" w:rsidRPr="00C462B9">
        <w:rPr>
          <w:rFonts w:ascii="Tahoma" w:hAnsi="Tahoma"/>
          <w:i/>
          <w:iCs/>
          <w:color w:val="231F20"/>
          <w:sz w:val="20"/>
          <w:szCs w:val="20"/>
        </w:rPr>
        <w:t>bizantin</w:t>
      </w:r>
      <w:proofErr w:type="spellEnd"/>
      <w:r w:rsidR="00B246FC" w:rsidRPr="00C462B9">
        <w:rPr>
          <w:rFonts w:ascii="Tahoma" w:hAnsi="Tahoma"/>
          <w:i/>
          <w:iCs/>
          <w:color w:val="231F20"/>
          <w:sz w:val="20"/>
          <w:szCs w:val="20"/>
        </w:rPr>
        <w:t xml:space="preserve"> </w:t>
      </w:r>
      <w:proofErr w:type="spellStart"/>
      <w:r w:rsidR="00B246FC" w:rsidRPr="00C462B9">
        <w:rPr>
          <w:rFonts w:ascii="Tahoma" w:hAnsi="Tahoma"/>
          <w:i/>
          <w:iCs/>
          <w:color w:val="231F20"/>
          <w:sz w:val="20"/>
          <w:szCs w:val="20"/>
        </w:rPr>
        <w:t>și</w:t>
      </w:r>
      <w:proofErr w:type="spellEnd"/>
      <w:r w:rsidR="00B246FC" w:rsidRPr="00C462B9">
        <w:rPr>
          <w:rFonts w:ascii="Tahoma" w:hAnsi="Tahoma"/>
          <w:i/>
          <w:iCs/>
          <w:color w:val="231F20"/>
          <w:sz w:val="20"/>
          <w:szCs w:val="20"/>
        </w:rPr>
        <w:t xml:space="preserve"> </w:t>
      </w:r>
      <w:proofErr w:type="spellStart"/>
      <w:r w:rsidR="00B246FC" w:rsidRPr="00C462B9">
        <w:rPr>
          <w:rFonts w:ascii="Tahoma" w:hAnsi="Tahoma"/>
          <w:i/>
          <w:iCs/>
          <w:color w:val="231F20"/>
          <w:sz w:val="20"/>
          <w:szCs w:val="20"/>
        </w:rPr>
        <w:t>alte</w:t>
      </w:r>
      <w:proofErr w:type="spellEnd"/>
      <w:r w:rsidR="00B246FC" w:rsidRPr="00C462B9">
        <w:rPr>
          <w:rFonts w:ascii="Tahoma" w:hAnsi="Tahoma"/>
          <w:i/>
          <w:iCs/>
          <w:color w:val="231F20"/>
          <w:sz w:val="20"/>
          <w:szCs w:val="20"/>
        </w:rPr>
        <w:t xml:space="preserve"> </w:t>
      </w:r>
      <w:proofErr w:type="spellStart"/>
      <w:r w:rsidR="00B246FC" w:rsidRPr="00C462B9">
        <w:rPr>
          <w:rFonts w:ascii="Tahoma" w:hAnsi="Tahoma"/>
          <w:i/>
          <w:iCs/>
          <w:color w:val="231F20"/>
          <w:sz w:val="20"/>
          <w:szCs w:val="20"/>
        </w:rPr>
        <w:t>studii</w:t>
      </w:r>
      <w:proofErr w:type="spellEnd"/>
      <w:r w:rsidR="00B246FC" w:rsidRPr="00C462B9">
        <w:rPr>
          <w:rFonts w:ascii="Tahoma" w:hAnsi="Tahoma"/>
          <w:i/>
          <w:iCs/>
          <w:color w:val="231F20"/>
          <w:sz w:val="20"/>
          <w:szCs w:val="20"/>
        </w:rPr>
        <w:t xml:space="preserve"> </w:t>
      </w:r>
      <w:proofErr w:type="spellStart"/>
      <w:r w:rsidR="00B246FC" w:rsidRPr="00C462B9">
        <w:rPr>
          <w:rFonts w:ascii="Tahoma" w:hAnsi="Tahoma"/>
          <w:i/>
          <w:iCs/>
          <w:color w:val="231F20"/>
          <w:sz w:val="20"/>
          <w:szCs w:val="20"/>
        </w:rPr>
        <w:t>patristice</w:t>
      </w:r>
      <w:proofErr w:type="spellEnd"/>
      <w:r w:rsidR="00B246FC" w:rsidRPr="00C462B9">
        <w:rPr>
          <w:rFonts w:ascii="Tahoma" w:hAnsi="Tahoma"/>
          <w:color w:val="231F20"/>
          <w:sz w:val="20"/>
          <w:szCs w:val="20"/>
        </w:rPr>
        <w:t xml:space="preserve">. Eds. Pr. </w:t>
      </w:r>
      <w:proofErr w:type="spellStart"/>
      <w:r w:rsidR="00B246FC" w:rsidRPr="00C462B9">
        <w:rPr>
          <w:rFonts w:ascii="Tahoma" w:hAnsi="Tahoma"/>
          <w:color w:val="231F20"/>
          <w:sz w:val="20"/>
          <w:szCs w:val="20"/>
        </w:rPr>
        <w:t>Dragoș</w:t>
      </w:r>
      <w:proofErr w:type="spellEnd"/>
      <w:r w:rsidR="00B246FC" w:rsidRPr="00C462B9">
        <w:rPr>
          <w:rFonts w:ascii="Tahoma" w:hAnsi="Tahoma"/>
          <w:color w:val="231F20"/>
          <w:sz w:val="20"/>
          <w:szCs w:val="20"/>
        </w:rPr>
        <w:t xml:space="preserve"> </w:t>
      </w:r>
      <w:proofErr w:type="spellStart"/>
      <w:r w:rsidR="00B246FC" w:rsidRPr="00C462B9">
        <w:rPr>
          <w:rFonts w:ascii="Tahoma" w:hAnsi="Tahoma"/>
          <w:color w:val="231F20"/>
          <w:sz w:val="20"/>
          <w:szCs w:val="20"/>
        </w:rPr>
        <w:t>Bahrim</w:t>
      </w:r>
      <w:proofErr w:type="spellEnd"/>
      <w:r w:rsidR="00B246FC" w:rsidRPr="00C462B9">
        <w:rPr>
          <w:rFonts w:ascii="Tahoma" w:hAnsi="Tahoma"/>
          <w:color w:val="231F20"/>
          <w:sz w:val="20"/>
          <w:szCs w:val="20"/>
        </w:rPr>
        <w:t xml:space="preserve"> and </w:t>
      </w:r>
      <w:proofErr w:type="spellStart"/>
      <w:r w:rsidR="00B246FC" w:rsidRPr="00C462B9">
        <w:rPr>
          <w:rFonts w:ascii="Tahoma" w:hAnsi="Tahoma"/>
          <w:color w:val="231F20"/>
          <w:sz w:val="20"/>
          <w:szCs w:val="20"/>
        </w:rPr>
        <w:t>Dragoș</w:t>
      </w:r>
      <w:proofErr w:type="spellEnd"/>
      <w:r w:rsidR="00B246FC" w:rsidRPr="00C462B9">
        <w:rPr>
          <w:rFonts w:ascii="Tahoma" w:hAnsi="Tahoma"/>
          <w:color w:val="231F20"/>
          <w:sz w:val="20"/>
          <w:szCs w:val="20"/>
        </w:rPr>
        <w:t xml:space="preserve"> </w:t>
      </w:r>
      <w:proofErr w:type="spellStart"/>
      <w:r w:rsidR="00B246FC" w:rsidRPr="00C462B9">
        <w:rPr>
          <w:rFonts w:ascii="Tahoma" w:hAnsi="Tahoma"/>
          <w:color w:val="231F20"/>
          <w:sz w:val="20"/>
          <w:szCs w:val="20"/>
        </w:rPr>
        <w:t>Mîrșanu</w:t>
      </w:r>
      <w:proofErr w:type="spellEnd"/>
      <w:r w:rsidR="00DA532A" w:rsidRPr="00C462B9">
        <w:rPr>
          <w:rFonts w:ascii="Tahoma" w:hAnsi="Tahoma"/>
          <w:color w:val="231F20"/>
          <w:sz w:val="20"/>
          <w:szCs w:val="20"/>
        </w:rPr>
        <w:t>, 157-85</w:t>
      </w:r>
      <w:r w:rsidR="00B246FC" w:rsidRPr="00C462B9">
        <w:rPr>
          <w:rFonts w:ascii="Tahoma" w:hAnsi="Tahoma"/>
          <w:color w:val="231F20"/>
          <w:sz w:val="20"/>
          <w:szCs w:val="20"/>
        </w:rPr>
        <w:t xml:space="preserve">. </w:t>
      </w:r>
      <w:proofErr w:type="spellStart"/>
      <w:r w:rsidR="00B246FC" w:rsidRPr="00C462B9">
        <w:rPr>
          <w:rFonts w:ascii="Tahoma" w:hAnsi="Tahoma"/>
          <w:color w:val="231F20"/>
          <w:sz w:val="20"/>
          <w:szCs w:val="20"/>
        </w:rPr>
        <w:t>Tradiția</w:t>
      </w:r>
      <w:proofErr w:type="spellEnd"/>
      <w:r w:rsidR="00B246FC" w:rsidRPr="00C462B9">
        <w:rPr>
          <w:rFonts w:ascii="Tahoma" w:hAnsi="Tahoma"/>
          <w:color w:val="231F20"/>
          <w:sz w:val="20"/>
          <w:szCs w:val="20"/>
        </w:rPr>
        <w:t xml:space="preserve"> </w:t>
      </w:r>
      <w:proofErr w:type="spellStart"/>
      <w:r w:rsidR="00B246FC" w:rsidRPr="00C462B9">
        <w:rPr>
          <w:rFonts w:ascii="Tahoma" w:hAnsi="Tahoma"/>
          <w:color w:val="231F20"/>
          <w:sz w:val="20"/>
          <w:szCs w:val="20"/>
        </w:rPr>
        <w:t>Patristică</w:t>
      </w:r>
      <w:proofErr w:type="spellEnd"/>
      <w:r w:rsidR="00B246FC" w:rsidRPr="00C462B9">
        <w:rPr>
          <w:rFonts w:ascii="Tahoma" w:hAnsi="Tahoma"/>
          <w:color w:val="231F20"/>
          <w:sz w:val="20"/>
          <w:szCs w:val="20"/>
        </w:rPr>
        <w:t xml:space="preserve"> </w:t>
      </w:r>
      <w:proofErr w:type="spellStart"/>
      <w:r w:rsidR="00B246FC" w:rsidRPr="00C462B9">
        <w:rPr>
          <w:rFonts w:ascii="Tahoma" w:hAnsi="Tahoma"/>
          <w:color w:val="231F20"/>
          <w:sz w:val="20"/>
          <w:szCs w:val="20"/>
        </w:rPr>
        <w:t>în</w:t>
      </w:r>
      <w:proofErr w:type="spellEnd"/>
      <w:r w:rsidR="00B246FC" w:rsidRPr="00C462B9">
        <w:rPr>
          <w:rFonts w:ascii="Tahoma" w:hAnsi="Tahoma"/>
          <w:color w:val="231F20"/>
          <w:sz w:val="20"/>
          <w:szCs w:val="20"/>
        </w:rPr>
        <w:t xml:space="preserve"> </w:t>
      </w:r>
      <w:proofErr w:type="spellStart"/>
      <w:r w:rsidR="00B246FC" w:rsidRPr="00C462B9">
        <w:rPr>
          <w:rFonts w:ascii="Tahoma" w:hAnsi="Tahoma"/>
          <w:color w:val="231F20"/>
          <w:sz w:val="20"/>
          <w:szCs w:val="20"/>
        </w:rPr>
        <w:t>Actualitate</w:t>
      </w:r>
      <w:proofErr w:type="spellEnd"/>
      <w:r w:rsidR="00B246FC" w:rsidRPr="00C462B9">
        <w:rPr>
          <w:rFonts w:ascii="Tahoma" w:hAnsi="Tahoma"/>
          <w:color w:val="231F20"/>
          <w:sz w:val="20"/>
          <w:szCs w:val="20"/>
        </w:rPr>
        <w:t xml:space="preserve"> 1. </w:t>
      </w:r>
      <w:proofErr w:type="spellStart"/>
      <w:r w:rsidR="00B246FC" w:rsidRPr="00C462B9">
        <w:rPr>
          <w:rFonts w:ascii="Tahoma" w:hAnsi="Tahoma"/>
          <w:color w:val="231F20"/>
          <w:sz w:val="20"/>
          <w:szCs w:val="20"/>
        </w:rPr>
        <w:t>Iași</w:t>
      </w:r>
      <w:proofErr w:type="spellEnd"/>
      <w:r w:rsidR="00B246FC" w:rsidRPr="00C462B9">
        <w:rPr>
          <w:rFonts w:ascii="Tahoma" w:hAnsi="Tahoma"/>
          <w:color w:val="231F20"/>
          <w:sz w:val="20"/>
          <w:szCs w:val="20"/>
        </w:rPr>
        <w:t xml:space="preserve">: </w:t>
      </w:r>
      <w:proofErr w:type="spellStart"/>
      <w:r w:rsidR="00B246FC" w:rsidRPr="00C462B9">
        <w:rPr>
          <w:rFonts w:ascii="Tahoma" w:hAnsi="Tahoma"/>
          <w:color w:val="231F20"/>
          <w:sz w:val="20"/>
          <w:szCs w:val="20"/>
        </w:rPr>
        <w:t>Doxologia</w:t>
      </w:r>
      <w:proofErr w:type="spellEnd"/>
      <w:r w:rsidR="00B246FC" w:rsidRPr="00C462B9">
        <w:rPr>
          <w:rFonts w:ascii="Tahoma" w:hAnsi="Tahoma"/>
          <w:color w:val="231F20"/>
          <w:sz w:val="20"/>
          <w:szCs w:val="20"/>
        </w:rPr>
        <w:t>, 2023</w:t>
      </w:r>
      <w:r w:rsidR="00B246FC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.</w:t>
      </w:r>
    </w:p>
    <w:p w14:paraId="29F5D32F" w14:textId="25F61650" w:rsidR="00833DA2" w:rsidRPr="00C462B9" w:rsidRDefault="00D6398C" w:rsidP="00AD4CD3">
      <w:pPr>
        <w:spacing w:line="360" w:lineRule="auto"/>
        <w:ind w:left="1440" w:hanging="72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sz w:val="20"/>
          <w:szCs w:val="20"/>
        </w:rPr>
        <w:t>“</w:t>
      </w:r>
      <w:proofErr w:type="spellStart"/>
      <w:r w:rsidRPr="00C462B9">
        <w:rPr>
          <w:rFonts w:ascii="Tahoma" w:hAnsi="Tahoma" w:cs="Tahoma"/>
          <w:sz w:val="20"/>
          <w:szCs w:val="20"/>
        </w:rPr>
        <w:t>Soteriologia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iconică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C462B9">
        <w:rPr>
          <w:rFonts w:ascii="Tahoma" w:hAnsi="Tahoma" w:cs="Tahoma"/>
          <w:sz w:val="20"/>
          <w:szCs w:val="20"/>
        </w:rPr>
        <w:t>Sfântului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Apostol Pavel </w:t>
      </w:r>
      <w:proofErr w:type="spellStart"/>
      <w:r w:rsidRPr="00C462B9">
        <w:rPr>
          <w:rFonts w:ascii="Tahoma" w:hAnsi="Tahoma" w:cs="Tahoma"/>
          <w:sz w:val="20"/>
          <w:szCs w:val="20"/>
        </w:rPr>
        <w:t>şi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receptarea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ei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în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creştinismul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timpuriu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.” In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Simpozionul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 de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educație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și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spiritualitate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ortodoxă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 „Polis &amp; Paideia</w:t>
      </w:r>
      <w:r w:rsidR="00D623EA" w:rsidRPr="00C462B9">
        <w:rPr>
          <w:rFonts w:ascii="Tahoma" w:hAnsi="Tahoma" w:cs="Tahoma"/>
          <w:i/>
          <w:iCs/>
          <w:sz w:val="20"/>
          <w:szCs w:val="20"/>
        </w:rPr>
        <w:t>.</w:t>
      </w:r>
      <w:r w:rsidRPr="00C462B9">
        <w:rPr>
          <w:rFonts w:ascii="Tahoma" w:hAnsi="Tahoma" w:cs="Tahoma"/>
          <w:i/>
          <w:iCs/>
          <w:sz w:val="20"/>
          <w:szCs w:val="20"/>
        </w:rPr>
        <w:t>”</w:t>
      </w:r>
      <w:r w:rsidRPr="00C462B9">
        <w:rPr>
          <w:rFonts w:ascii="Tahoma" w:hAnsi="Tahoma" w:cs="Tahoma"/>
          <w:sz w:val="20"/>
          <w:szCs w:val="20"/>
        </w:rPr>
        <w:t xml:space="preserve"> </w:t>
      </w:r>
      <w:r w:rsidR="00D623EA" w:rsidRPr="00C462B9">
        <w:rPr>
          <w:rFonts w:ascii="Tahoma" w:hAnsi="Tahoma" w:cs="Tahoma"/>
          <w:sz w:val="20"/>
          <w:szCs w:val="20"/>
        </w:rPr>
        <w:t xml:space="preserve"> E</w:t>
      </w:r>
      <w:r w:rsidRPr="00C462B9">
        <w:rPr>
          <w:rFonts w:ascii="Tahoma" w:hAnsi="Tahoma" w:cs="Tahoma"/>
          <w:sz w:val="20"/>
          <w:szCs w:val="20"/>
        </w:rPr>
        <w:t xml:space="preserve">ds. </w:t>
      </w:r>
      <w:proofErr w:type="spellStart"/>
      <w:r w:rsidRPr="00C462B9">
        <w:rPr>
          <w:rFonts w:ascii="Tahoma" w:hAnsi="Tahoma" w:cs="Tahoma"/>
          <w:sz w:val="20"/>
          <w:szCs w:val="20"/>
        </w:rPr>
        <w:t>Nichifor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Tănase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and Constantin </w:t>
      </w:r>
      <w:proofErr w:type="spellStart"/>
      <w:r w:rsidRPr="00C462B9">
        <w:rPr>
          <w:rFonts w:ascii="Tahoma" w:hAnsi="Tahoma" w:cs="Tahoma"/>
          <w:sz w:val="20"/>
          <w:szCs w:val="20"/>
        </w:rPr>
        <w:t>Jinga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, 19-38. Bucharest: </w:t>
      </w:r>
      <w:proofErr w:type="spellStart"/>
      <w:r w:rsidRPr="00C462B9">
        <w:rPr>
          <w:rFonts w:ascii="Tahoma" w:hAnsi="Tahoma" w:cs="Tahoma"/>
          <w:sz w:val="20"/>
          <w:szCs w:val="20"/>
        </w:rPr>
        <w:t>Editura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Academiei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</w:rPr>
        <w:t>Romane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, 2021. </w:t>
      </w:r>
    </w:p>
    <w:p w14:paraId="0EF4E315" w14:textId="002D9F8A" w:rsidR="00905116" w:rsidRPr="00C462B9" w:rsidRDefault="00905116" w:rsidP="00D6398C">
      <w:pPr>
        <w:spacing w:line="360" w:lineRule="auto"/>
        <w:ind w:left="1440" w:hanging="72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sz w:val="20"/>
          <w:szCs w:val="20"/>
        </w:rPr>
        <w:t xml:space="preserve">“Papias: O </w:t>
      </w:r>
      <w:proofErr w:type="spellStart"/>
      <w:r w:rsidRPr="00C462B9">
        <w:rPr>
          <w:rFonts w:ascii="Tahoma" w:hAnsi="Tahoma" w:cs="Tahoma"/>
          <w:sz w:val="20"/>
          <w:szCs w:val="20"/>
        </w:rPr>
        <w:t>introducere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.” In </w:t>
      </w:r>
      <w:proofErr w:type="spellStart"/>
      <w:r w:rsidRPr="00C462B9">
        <w:rPr>
          <w:rFonts w:ascii="Tahoma" w:hAnsi="Tahoma" w:cs="Tahoma"/>
          <w:i/>
          <w:sz w:val="20"/>
          <w:szCs w:val="20"/>
        </w:rPr>
        <w:t>Parintii</w:t>
      </w:r>
      <w:proofErr w:type="spellEnd"/>
      <w:r w:rsidRPr="00C462B9">
        <w:rPr>
          <w:rFonts w:ascii="Tahoma" w:hAnsi="Tahoma" w:cs="Tahoma"/>
          <w:i/>
          <w:sz w:val="20"/>
          <w:szCs w:val="20"/>
        </w:rPr>
        <w:t xml:space="preserve"> Apostolici, </w:t>
      </w:r>
      <w:proofErr w:type="spellStart"/>
      <w:r w:rsidRPr="00C462B9">
        <w:rPr>
          <w:rFonts w:ascii="Tahoma" w:hAnsi="Tahoma" w:cs="Tahoma"/>
          <w:i/>
          <w:sz w:val="20"/>
          <w:szCs w:val="20"/>
        </w:rPr>
        <w:t>Scrieri</w:t>
      </w:r>
      <w:proofErr w:type="spellEnd"/>
      <w:r w:rsidRPr="00C462B9">
        <w:rPr>
          <w:rFonts w:ascii="Tahoma" w:hAnsi="Tahoma" w:cs="Tahoma"/>
          <w:i/>
          <w:sz w:val="20"/>
          <w:szCs w:val="20"/>
        </w:rPr>
        <w:t xml:space="preserve"> II</w:t>
      </w:r>
      <w:r w:rsidRPr="00C462B9">
        <w:rPr>
          <w:rFonts w:ascii="Tahoma" w:hAnsi="Tahoma" w:cs="Tahoma"/>
          <w:sz w:val="20"/>
          <w:szCs w:val="20"/>
        </w:rPr>
        <w:t xml:space="preserve">. Ed. Dan </w:t>
      </w:r>
      <w:proofErr w:type="spellStart"/>
      <w:r w:rsidRPr="00C462B9">
        <w:rPr>
          <w:rFonts w:ascii="Tahoma" w:hAnsi="Tahoma" w:cs="Tahoma"/>
          <w:sz w:val="20"/>
          <w:szCs w:val="20"/>
        </w:rPr>
        <w:t>Batovici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. Iasi: </w:t>
      </w:r>
      <w:proofErr w:type="spellStart"/>
      <w:r w:rsidRPr="00C462B9">
        <w:rPr>
          <w:rFonts w:ascii="Tahoma" w:hAnsi="Tahoma" w:cs="Tahoma"/>
          <w:sz w:val="20"/>
          <w:szCs w:val="20"/>
        </w:rPr>
        <w:t>Polirom</w:t>
      </w:r>
      <w:proofErr w:type="spellEnd"/>
      <w:r w:rsidRPr="00C462B9">
        <w:rPr>
          <w:rFonts w:ascii="Tahoma" w:hAnsi="Tahoma" w:cs="Tahoma"/>
          <w:sz w:val="20"/>
          <w:szCs w:val="20"/>
        </w:rPr>
        <w:t>, 2015.</w:t>
      </w:r>
    </w:p>
    <w:p w14:paraId="63B84B02" w14:textId="5FA67629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sz w:val="20"/>
          <w:szCs w:val="20"/>
        </w:rPr>
        <w:t>“The Heavenly Fire Working the Earth of the Heart: Origen, Antony, Pseudo-</w:t>
      </w:r>
      <w:proofErr w:type="spellStart"/>
      <w:r w:rsidRPr="00C462B9">
        <w:rPr>
          <w:rFonts w:ascii="Tahoma" w:hAnsi="Tahoma" w:cs="Tahoma"/>
          <w:sz w:val="20"/>
          <w:szCs w:val="20"/>
        </w:rPr>
        <w:t>Macarius</w:t>
      </w:r>
      <w:proofErr w:type="spellEnd"/>
      <w:r w:rsidRPr="00C462B9">
        <w:rPr>
          <w:rFonts w:ascii="Tahoma" w:hAnsi="Tahoma" w:cs="Tahoma"/>
          <w:sz w:val="20"/>
          <w:szCs w:val="20"/>
        </w:rPr>
        <w:t>, and the Internalization of the Image of Divine Fire.” In</w:t>
      </w:r>
      <w:r w:rsidRPr="00C462B9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Symbola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Caelestis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: Le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symbolisme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liturgique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 et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paraliturgique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</w:rPr>
        <w:t xml:space="preserve"> dans le monde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</w:rPr>
        <w:t>chrétien</w:t>
      </w:r>
      <w:proofErr w:type="spellEnd"/>
      <w:r w:rsidR="007877ED" w:rsidRPr="00C462B9">
        <w:rPr>
          <w:rFonts w:ascii="Tahoma" w:hAnsi="Tahoma" w:cs="Tahoma"/>
          <w:bCs/>
          <w:color w:val="000000"/>
          <w:sz w:val="20"/>
          <w:szCs w:val="20"/>
        </w:rPr>
        <w:t>.</w:t>
      </w: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7877ED" w:rsidRPr="00C462B9">
        <w:rPr>
          <w:rFonts w:ascii="Tahoma" w:hAnsi="Tahoma" w:cs="Tahoma"/>
          <w:bCs/>
          <w:color w:val="000000"/>
          <w:sz w:val="20"/>
          <w:szCs w:val="20"/>
        </w:rPr>
        <w:t>E</w:t>
      </w: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ds. A. </w:t>
      </w:r>
      <w:proofErr w:type="spellStart"/>
      <w:r w:rsidRPr="00C462B9">
        <w:rPr>
          <w:rFonts w:ascii="Tahoma" w:hAnsi="Tahoma" w:cs="Tahoma"/>
          <w:bCs/>
          <w:color w:val="000000"/>
          <w:sz w:val="20"/>
          <w:szCs w:val="20"/>
        </w:rPr>
        <w:t>Orlov</w:t>
      </w:r>
      <w:proofErr w:type="spellEnd"/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 and B. Lourie, 264-72. Scrinium V; Piscataway, NJ: Gorgias Press, 2009.</w:t>
      </w:r>
    </w:p>
    <w:p w14:paraId="30227647" w14:textId="77777777" w:rsidR="00905116" w:rsidRPr="00C462B9" w:rsidRDefault="00905116" w:rsidP="00905116">
      <w:pPr>
        <w:spacing w:line="360" w:lineRule="auto"/>
        <w:ind w:left="1450" w:hanging="680"/>
        <w:rPr>
          <w:rFonts w:ascii="Tahoma" w:hAnsi="Tahoma" w:cs="Tahoma"/>
          <w:bCs/>
          <w:i/>
          <w:iCs/>
          <w:sz w:val="20"/>
          <w:szCs w:val="20"/>
        </w:rPr>
      </w:pPr>
      <w:r w:rsidRPr="00C462B9">
        <w:rPr>
          <w:rFonts w:ascii="Tahoma" w:hAnsi="Tahoma" w:cs="Tahoma"/>
          <w:bCs/>
          <w:spacing w:val="-3"/>
          <w:sz w:val="20"/>
          <w:szCs w:val="20"/>
        </w:rPr>
        <w:t xml:space="preserve"> “</w:t>
      </w:r>
      <w:proofErr w:type="spellStart"/>
      <w:r w:rsidRPr="00C462B9">
        <w:rPr>
          <w:rFonts w:ascii="Tahoma" w:hAnsi="Tahoma" w:cs="Tahoma"/>
          <w:bCs/>
          <w:spacing w:val="-3"/>
          <w:sz w:val="20"/>
          <w:szCs w:val="20"/>
        </w:rPr>
        <w:t>Melito</w:t>
      </w:r>
      <w:proofErr w:type="spellEnd"/>
      <w:r w:rsidRPr="00C462B9">
        <w:rPr>
          <w:rFonts w:ascii="Tahoma" w:hAnsi="Tahoma" w:cs="Tahoma"/>
          <w:bCs/>
          <w:spacing w:val="-3"/>
          <w:sz w:val="20"/>
          <w:szCs w:val="20"/>
        </w:rPr>
        <w:t xml:space="preserve">, This New Enoch, the Divine Scribe: Typological Interpretation as Revelation of the Divine Mysteries in </w:t>
      </w:r>
      <w:r w:rsidRPr="00C462B9">
        <w:rPr>
          <w:rFonts w:ascii="Tahoma" w:hAnsi="Tahoma" w:cs="Tahoma"/>
          <w:bCs/>
          <w:i/>
          <w:spacing w:val="-3"/>
          <w:sz w:val="20"/>
          <w:szCs w:val="20"/>
        </w:rPr>
        <w:t>Peri Pascha</w:t>
      </w:r>
      <w:r w:rsidRPr="00C462B9">
        <w:rPr>
          <w:rFonts w:ascii="Tahoma" w:hAnsi="Tahoma" w:cs="Tahoma"/>
          <w:bCs/>
          <w:spacing w:val="-3"/>
          <w:sz w:val="20"/>
          <w:szCs w:val="20"/>
        </w:rPr>
        <w:t xml:space="preserve">.” In </w:t>
      </w:r>
      <w:r w:rsidRPr="00C462B9">
        <w:rPr>
          <w:rFonts w:ascii="Tahoma" w:hAnsi="Tahoma" w:cs="Tahoma"/>
          <w:bCs/>
          <w:i/>
          <w:spacing w:val="-3"/>
          <w:sz w:val="20"/>
          <w:szCs w:val="20"/>
        </w:rPr>
        <w:t>Exegesis and Hermeneutics in the Churches of the East: Select Papers from the SBL Meeting in San Diego, 2007</w:t>
      </w:r>
      <w:r w:rsidRPr="00C462B9">
        <w:rPr>
          <w:rFonts w:ascii="Tahoma" w:hAnsi="Tahoma" w:cs="Tahoma"/>
          <w:bCs/>
          <w:spacing w:val="-3"/>
          <w:sz w:val="20"/>
          <w:szCs w:val="20"/>
        </w:rPr>
        <w:t xml:space="preserve">. Ed. </w:t>
      </w:r>
      <w:proofErr w:type="spellStart"/>
      <w:r w:rsidRPr="00C462B9">
        <w:rPr>
          <w:rFonts w:ascii="Tahoma" w:hAnsi="Tahoma" w:cs="Tahoma"/>
          <w:bCs/>
          <w:spacing w:val="-3"/>
          <w:sz w:val="20"/>
          <w:szCs w:val="20"/>
        </w:rPr>
        <w:t>Vahan</w:t>
      </w:r>
      <w:proofErr w:type="spellEnd"/>
      <w:r w:rsidRPr="00C462B9">
        <w:rPr>
          <w:rFonts w:ascii="Tahoma" w:hAnsi="Tahoma" w:cs="Tahoma"/>
          <w:bCs/>
          <w:spacing w:val="-3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bCs/>
          <w:spacing w:val="-3"/>
          <w:sz w:val="20"/>
          <w:szCs w:val="20"/>
        </w:rPr>
        <w:t>Hovhanessian</w:t>
      </w:r>
      <w:proofErr w:type="spellEnd"/>
      <w:r w:rsidRPr="00C462B9">
        <w:rPr>
          <w:rFonts w:ascii="Tahoma" w:hAnsi="Tahoma" w:cs="Tahoma"/>
          <w:bCs/>
          <w:spacing w:val="-3"/>
          <w:sz w:val="20"/>
          <w:szCs w:val="20"/>
        </w:rPr>
        <w:t xml:space="preserve">, </w:t>
      </w:r>
      <w:r w:rsidRPr="00C462B9">
        <w:rPr>
          <w:rFonts w:ascii="Tahoma" w:hAnsi="Tahoma" w:cs="Tahoma"/>
          <w:bCs/>
          <w:sz w:val="20"/>
          <w:szCs w:val="20"/>
        </w:rPr>
        <w:t xml:space="preserve">107-19, 157-62. </w:t>
      </w:r>
      <w:r w:rsidRPr="00C462B9">
        <w:rPr>
          <w:rFonts w:ascii="Tahoma" w:hAnsi="Tahoma" w:cs="Tahoma"/>
          <w:bCs/>
          <w:sz w:val="20"/>
          <w:szCs w:val="20"/>
          <w:lang w:eastAsia="he-IL" w:bidi="he-IL"/>
        </w:rPr>
        <w:t>New York: Peter Lang</w:t>
      </w:r>
      <w:r w:rsidRPr="00C462B9">
        <w:rPr>
          <w:rFonts w:ascii="Tahoma" w:hAnsi="Tahoma" w:cs="Tahoma"/>
          <w:bCs/>
          <w:sz w:val="20"/>
          <w:szCs w:val="20"/>
        </w:rPr>
        <w:t xml:space="preserve">, 2009. </w:t>
      </w:r>
    </w:p>
    <w:p w14:paraId="35204082" w14:textId="77777777" w:rsidR="00905116" w:rsidRPr="00C462B9" w:rsidRDefault="00905116" w:rsidP="00905116">
      <w:pPr>
        <w:spacing w:line="360" w:lineRule="auto"/>
        <w:ind w:left="1450" w:hanging="680"/>
        <w:rPr>
          <w:rFonts w:ascii="Tahoma" w:hAnsi="Tahoma" w:cs="Tahoma"/>
          <w:bCs/>
          <w:color w:val="000000"/>
          <w:sz w:val="20"/>
          <w:szCs w:val="20"/>
        </w:rPr>
      </w:pP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“Pseudo-Hippolytus’s </w:t>
      </w:r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In Sanctum Pascha:</w:t>
      </w: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 A Mystery Apocalypse.” In </w:t>
      </w:r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Apocalyptic Thought in Early Christianity</w:t>
      </w:r>
      <w:r w:rsidRPr="00C462B9">
        <w:rPr>
          <w:rFonts w:ascii="Tahoma" w:hAnsi="Tahoma" w:cs="Tahoma"/>
          <w:bCs/>
          <w:iCs/>
          <w:color w:val="000000"/>
          <w:sz w:val="20"/>
          <w:szCs w:val="20"/>
        </w:rPr>
        <w:t>, ed.</w:t>
      </w:r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 xml:space="preserve"> </w:t>
      </w:r>
      <w:r w:rsidRPr="00C462B9">
        <w:rPr>
          <w:rFonts w:ascii="Tahoma" w:hAnsi="Tahoma" w:cs="Tahoma"/>
          <w:bCs/>
          <w:color w:val="000000"/>
          <w:sz w:val="20"/>
          <w:szCs w:val="20"/>
        </w:rPr>
        <w:t>Robert J. Daly, 154-75. Grand Rapids, MI: Baker Academics, 2009.</w:t>
      </w:r>
    </w:p>
    <w:p w14:paraId="31579657" w14:textId="29CB8876" w:rsidR="00905116" w:rsidRPr="00C462B9" w:rsidRDefault="00905116" w:rsidP="00905116">
      <w:pPr>
        <w:spacing w:line="360" w:lineRule="auto"/>
        <w:ind w:left="1450" w:hanging="680"/>
        <w:rPr>
          <w:rFonts w:ascii="Tahoma" w:hAnsi="Tahoma" w:cs="Tahoma"/>
          <w:bCs/>
          <w:color w:val="000000"/>
          <w:sz w:val="20"/>
          <w:szCs w:val="20"/>
        </w:rPr>
      </w:pP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“Seeking to See Him at the Festival of Pascha: Glory-Soteriology in Early Christian Paschal Materials and Rabbinic Literature.” In </w:t>
      </w:r>
      <w:proofErr w:type="gramStart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The</w:t>
      </w:r>
      <w:proofErr w:type="gramEnd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Theophaneia</w:t>
      </w:r>
      <w:proofErr w:type="spellEnd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 xml:space="preserve"> School: Jewish Roots of Eastern Christian Mysticism</w:t>
      </w:r>
      <w:r w:rsidR="007877ED" w:rsidRPr="00C462B9">
        <w:rPr>
          <w:rFonts w:ascii="Tahoma" w:hAnsi="Tahoma" w:cs="Tahoma"/>
          <w:bCs/>
          <w:iCs/>
          <w:color w:val="000000"/>
          <w:sz w:val="20"/>
          <w:szCs w:val="20"/>
        </w:rPr>
        <w:t>.</w:t>
      </w:r>
      <w:r w:rsidRPr="00C462B9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="007877ED" w:rsidRPr="00C462B9">
        <w:rPr>
          <w:rFonts w:ascii="Tahoma" w:hAnsi="Tahoma" w:cs="Tahoma"/>
          <w:bCs/>
          <w:iCs/>
          <w:color w:val="000000"/>
          <w:sz w:val="20"/>
          <w:szCs w:val="20"/>
        </w:rPr>
        <w:t>E</w:t>
      </w:r>
      <w:r w:rsidRPr="00C462B9">
        <w:rPr>
          <w:rFonts w:ascii="Tahoma" w:hAnsi="Tahoma" w:cs="Tahoma"/>
          <w:bCs/>
          <w:iCs/>
          <w:color w:val="000000"/>
          <w:sz w:val="20"/>
          <w:szCs w:val="20"/>
        </w:rPr>
        <w:t>ds.</w:t>
      </w: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 A. </w:t>
      </w:r>
      <w:proofErr w:type="spellStart"/>
      <w:r w:rsidRPr="00C462B9">
        <w:rPr>
          <w:rFonts w:ascii="Tahoma" w:hAnsi="Tahoma" w:cs="Tahoma"/>
          <w:bCs/>
          <w:color w:val="000000"/>
          <w:sz w:val="20"/>
          <w:szCs w:val="20"/>
        </w:rPr>
        <w:t>Orlov</w:t>
      </w:r>
      <w:proofErr w:type="spellEnd"/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 and B. Lourie, 30-48. Scrinium III; St. Petersburg: </w:t>
      </w:r>
      <w:proofErr w:type="spellStart"/>
      <w:r w:rsidRPr="00C462B9">
        <w:rPr>
          <w:rFonts w:ascii="Tahoma" w:hAnsi="Tahoma" w:cs="Tahoma"/>
          <w:bCs/>
          <w:color w:val="000000"/>
          <w:sz w:val="20"/>
          <w:szCs w:val="20"/>
        </w:rPr>
        <w:t>Byzantinorossica</w:t>
      </w:r>
      <w:proofErr w:type="spellEnd"/>
      <w:r w:rsidRPr="00C462B9">
        <w:rPr>
          <w:rFonts w:ascii="Tahoma" w:hAnsi="Tahoma" w:cs="Tahoma"/>
          <w:bCs/>
          <w:color w:val="000000"/>
          <w:sz w:val="20"/>
          <w:szCs w:val="20"/>
        </w:rPr>
        <w:t>, 2007; 2</w:t>
      </w:r>
      <w:r w:rsidRPr="00C462B9">
        <w:rPr>
          <w:rFonts w:ascii="Tahoma" w:hAnsi="Tahoma" w:cs="Tahoma"/>
          <w:bCs/>
          <w:color w:val="000000"/>
          <w:sz w:val="20"/>
          <w:szCs w:val="20"/>
          <w:vertAlign w:val="superscript"/>
        </w:rPr>
        <w:t>nd</w:t>
      </w: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 ed. Piscataway, NJ: Gorgias Press, 2009.</w:t>
      </w:r>
    </w:p>
    <w:p w14:paraId="082F5CA7" w14:textId="77777777" w:rsidR="00905116" w:rsidRPr="00C462B9" w:rsidRDefault="00905116" w:rsidP="00905116">
      <w:pPr>
        <w:spacing w:line="360" w:lineRule="auto"/>
        <w:ind w:left="1450" w:hanging="68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“Heavenly Images and Invisible Wars: Seven Categories of Biblical and Extra-Biblical Imagery and Terminology in the </w:t>
      </w:r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Acts of the Martyrs of Lyons and Vienne</w:t>
      </w:r>
      <w:r w:rsidRPr="00C462B9">
        <w:rPr>
          <w:rFonts w:ascii="Tahoma" w:hAnsi="Tahoma" w:cs="Tahoma"/>
          <w:bCs/>
          <w:iCs/>
          <w:color w:val="000000"/>
          <w:sz w:val="20"/>
          <w:szCs w:val="20"/>
        </w:rPr>
        <w:t>.</w:t>
      </w: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” </w:t>
      </w:r>
      <w:proofErr w:type="spellStart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Archaeus</w:t>
      </w:r>
      <w:proofErr w:type="spellEnd"/>
      <w:r w:rsidRPr="00C462B9">
        <w:rPr>
          <w:rFonts w:ascii="Tahoma" w:hAnsi="Tahoma" w:cs="Tahoma"/>
          <w:bCs/>
          <w:i/>
          <w:color w:val="000000"/>
          <w:sz w:val="20"/>
          <w:szCs w:val="20"/>
        </w:rPr>
        <w:t>: Studies in the History of Religions</w:t>
      </w:r>
      <w:r w:rsidRPr="00C462B9">
        <w:rPr>
          <w:rFonts w:ascii="Tahoma" w:hAnsi="Tahoma" w:cs="Tahoma"/>
          <w:bCs/>
          <w:color w:val="000000"/>
          <w:sz w:val="20"/>
          <w:szCs w:val="20"/>
        </w:rPr>
        <w:t xml:space="preserve"> 10 (2006): 147-65.</w:t>
      </w:r>
    </w:p>
    <w:p w14:paraId="1C022C5E" w14:textId="77777777" w:rsidR="00905116" w:rsidRPr="00C462B9" w:rsidRDefault="00905116" w:rsidP="00905116">
      <w:pPr>
        <w:spacing w:line="360" w:lineRule="auto"/>
        <w:rPr>
          <w:rFonts w:ascii="Tahoma" w:hAnsi="Tahoma" w:cs="Tahoma"/>
          <w:b/>
          <w:color w:val="000000"/>
          <w:sz w:val="20"/>
          <w:szCs w:val="20"/>
        </w:rPr>
      </w:pPr>
    </w:p>
    <w:p w14:paraId="1A6CC062" w14:textId="77777777" w:rsidR="00905116" w:rsidRPr="00C462B9" w:rsidRDefault="00905116" w:rsidP="00905116">
      <w:pPr>
        <w:spacing w:line="360" w:lineRule="auto"/>
        <w:rPr>
          <w:rFonts w:ascii="Tahoma" w:hAnsi="Tahoma" w:cs="Tahoma"/>
          <w:b/>
          <w:color w:val="000000"/>
          <w:sz w:val="20"/>
          <w:szCs w:val="20"/>
        </w:rPr>
      </w:pPr>
      <w:r w:rsidRPr="00C462B9">
        <w:rPr>
          <w:rFonts w:ascii="Tahoma" w:hAnsi="Tahoma" w:cs="Tahoma"/>
          <w:b/>
          <w:color w:val="000000"/>
          <w:sz w:val="20"/>
          <w:szCs w:val="20"/>
        </w:rPr>
        <w:t>Book Reviews</w:t>
      </w:r>
    </w:p>
    <w:p w14:paraId="7FDAEB91" w14:textId="3278F9B3" w:rsidR="003001BD" w:rsidRPr="00C462B9" w:rsidRDefault="003001BD" w:rsidP="003001BD">
      <w:pPr>
        <w:spacing w:line="360" w:lineRule="auto"/>
        <w:ind w:left="1440" w:hanging="72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sz w:val="20"/>
          <w:szCs w:val="20"/>
        </w:rPr>
        <w:t xml:space="preserve">Emanuel </w:t>
      </w:r>
      <w:proofErr w:type="spellStart"/>
      <w:r w:rsidRPr="00C462B9">
        <w:rPr>
          <w:rFonts w:ascii="Tahoma" w:hAnsi="Tahoma" w:cs="Tahoma"/>
          <w:sz w:val="20"/>
          <w:szCs w:val="20"/>
        </w:rPr>
        <w:t>Fiano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, </w:t>
      </w:r>
      <w:r w:rsidRPr="00C462B9">
        <w:rPr>
          <w:rFonts w:ascii="Tahoma" w:hAnsi="Tahoma" w:cs="Tahoma"/>
          <w:i/>
          <w:iCs/>
          <w:sz w:val="20"/>
          <w:szCs w:val="20"/>
        </w:rPr>
        <w:t>Three Powers in Heaven. The Emergence of Theology and the Parting of the Ways.</w:t>
      </w:r>
      <w:r w:rsidRPr="00C462B9">
        <w:rPr>
          <w:rFonts w:ascii="Tahoma" w:hAnsi="Tahoma" w:cs="Tahoma"/>
          <w:sz w:val="20"/>
          <w:szCs w:val="20"/>
        </w:rPr>
        <w:t xml:space="preserve"> New Haven and London, Yale University Press, 2023. In </w:t>
      </w:r>
      <w:r w:rsidRPr="00C462B9">
        <w:rPr>
          <w:rFonts w:ascii="Tahoma" w:hAnsi="Tahoma" w:cs="Tahoma"/>
          <w:i/>
          <w:iCs/>
          <w:sz w:val="20"/>
          <w:szCs w:val="20"/>
        </w:rPr>
        <w:t>St. Vladimir’s Theological Quarterly</w:t>
      </w:r>
      <w:r w:rsidRPr="00C462B9">
        <w:rPr>
          <w:rFonts w:ascii="Tahoma" w:hAnsi="Tahoma" w:cs="Tahoma"/>
          <w:sz w:val="20"/>
          <w:szCs w:val="20"/>
        </w:rPr>
        <w:t xml:space="preserve"> (2025).</w:t>
      </w:r>
    </w:p>
    <w:p w14:paraId="2B301376" w14:textId="0C8C1D2E" w:rsidR="003001BD" w:rsidRPr="00C462B9" w:rsidRDefault="00664DF3" w:rsidP="003001BD">
      <w:pPr>
        <w:spacing w:line="360" w:lineRule="auto"/>
        <w:ind w:left="1440" w:hanging="72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 xml:space="preserve">Maxim (Iuliu-Marius) Morariu, </w:t>
      </w:r>
      <w:proofErr w:type="spellStart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>Maica</w:t>
      </w:r>
      <w:proofErr w:type="spellEnd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>Domnului</w:t>
      </w:r>
      <w:proofErr w:type="spellEnd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 xml:space="preserve">: </w:t>
      </w:r>
      <w:proofErr w:type="spellStart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>Taina</w:t>
      </w:r>
      <w:proofErr w:type="spellEnd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>discretei</w:t>
      </w:r>
      <w:proofErr w:type="spellEnd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>însoțiri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(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Theotokos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: The Mystery of a Discrete Companionship); Cluj-Napoca: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Renașterea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, 2022. In </w:t>
      </w:r>
      <w:proofErr w:type="spellStart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>Teologie</w:t>
      </w:r>
      <w:proofErr w:type="spellEnd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>și</w:t>
      </w:r>
      <w:proofErr w:type="spellEnd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>viață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33:1-4 (2023): 230-232.</w:t>
      </w:r>
    </w:p>
    <w:p w14:paraId="29B6CFC2" w14:textId="0C189DAE" w:rsidR="00664DF3" w:rsidRPr="00C462B9" w:rsidRDefault="00905116" w:rsidP="00664DF3">
      <w:pPr>
        <w:spacing w:line="360" w:lineRule="auto"/>
        <w:ind w:left="1440" w:hanging="72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eastAsia="MinionPro-Regular" w:hAnsi="Tahoma" w:cs="Tahoma"/>
          <w:sz w:val="20"/>
          <w:szCs w:val="20"/>
        </w:rPr>
        <w:t xml:space="preserve">Joseph S. O’Leary, </w:t>
      </w:r>
      <w:proofErr w:type="spellStart"/>
      <w:r w:rsidRPr="00C462B9">
        <w:rPr>
          <w:rFonts w:ascii="Tahoma" w:eastAsia="MinionPro-Regular" w:hAnsi="Tahoma" w:cs="Tahoma"/>
          <w:bCs/>
          <w:i/>
          <w:sz w:val="20"/>
          <w:szCs w:val="20"/>
        </w:rPr>
        <w:t>Christianisme</w:t>
      </w:r>
      <w:proofErr w:type="spellEnd"/>
      <w:r w:rsidRPr="00C462B9">
        <w:rPr>
          <w:rFonts w:ascii="Tahoma" w:eastAsia="MinionPro-Regular" w:hAnsi="Tahoma" w:cs="Tahoma"/>
          <w:bCs/>
          <w:i/>
          <w:sz w:val="20"/>
          <w:szCs w:val="20"/>
        </w:rPr>
        <w:t xml:space="preserve"> et </w:t>
      </w:r>
      <w:proofErr w:type="spellStart"/>
      <w:r w:rsidRPr="00C462B9">
        <w:rPr>
          <w:rFonts w:ascii="Tahoma" w:eastAsia="MinionPro-Regular" w:hAnsi="Tahoma" w:cs="Tahoma"/>
          <w:bCs/>
          <w:i/>
          <w:sz w:val="20"/>
          <w:szCs w:val="20"/>
        </w:rPr>
        <w:t>philosophie</w:t>
      </w:r>
      <w:proofErr w:type="spellEnd"/>
      <w:r w:rsidRPr="00C462B9">
        <w:rPr>
          <w:rFonts w:ascii="Tahoma" w:eastAsia="MinionPro-Regular" w:hAnsi="Tahoma" w:cs="Tahoma"/>
          <w:bCs/>
          <w:i/>
          <w:sz w:val="20"/>
          <w:szCs w:val="20"/>
        </w:rPr>
        <w:t xml:space="preserve"> chez </w:t>
      </w:r>
      <w:proofErr w:type="spellStart"/>
      <w:r w:rsidRPr="00C462B9">
        <w:rPr>
          <w:rFonts w:ascii="Tahoma" w:eastAsia="MinionPro-Regular" w:hAnsi="Tahoma" w:cs="Tahoma"/>
          <w:bCs/>
          <w:i/>
          <w:sz w:val="20"/>
          <w:szCs w:val="20"/>
        </w:rPr>
        <w:t>Origène</w:t>
      </w:r>
      <w:proofErr w:type="spellEnd"/>
      <w:r w:rsidRPr="00C462B9">
        <w:rPr>
          <w:rFonts w:ascii="Tahoma" w:eastAsia="MinionPro-Regular" w:hAnsi="Tahoma" w:cs="Tahoma"/>
          <w:sz w:val="20"/>
          <w:szCs w:val="20"/>
        </w:rPr>
        <w:t xml:space="preserve">. Philosophie et </w:t>
      </w:r>
      <w:proofErr w:type="spellStart"/>
      <w:r w:rsidRPr="00C462B9">
        <w:rPr>
          <w:rFonts w:ascii="Tahoma" w:eastAsia="MinionPro-Regular" w:hAnsi="Tahoma" w:cs="Tahoma"/>
          <w:sz w:val="20"/>
          <w:szCs w:val="20"/>
        </w:rPr>
        <w:t>Theologie</w:t>
      </w:r>
      <w:proofErr w:type="spellEnd"/>
      <w:r w:rsidRPr="00C462B9">
        <w:rPr>
          <w:rFonts w:ascii="Tahoma" w:eastAsia="MinionPro-Regular" w:hAnsi="Tahoma" w:cs="Tahoma"/>
          <w:sz w:val="20"/>
          <w:szCs w:val="20"/>
        </w:rPr>
        <w:t xml:space="preserve">; Paris: Cerf, 2011. In </w:t>
      </w:r>
      <w:r w:rsidRPr="00C462B9">
        <w:rPr>
          <w:rFonts w:ascii="Tahoma" w:hAnsi="Tahoma" w:cs="Tahoma"/>
          <w:i/>
          <w:iCs/>
          <w:sz w:val="20"/>
          <w:szCs w:val="20"/>
        </w:rPr>
        <w:t>Science et Esprit</w:t>
      </w:r>
      <w:r w:rsidRPr="00C462B9">
        <w:rPr>
          <w:rFonts w:ascii="Tahoma" w:eastAsia="MinionPro-Regular" w:hAnsi="Tahoma" w:cs="Tahoma"/>
          <w:sz w:val="20"/>
          <w:szCs w:val="20"/>
        </w:rPr>
        <w:t xml:space="preserve"> 67:1 (2015): 121-158.</w:t>
      </w:r>
    </w:p>
    <w:p w14:paraId="4E41E327" w14:textId="282FE5A6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i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lastRenderedPageBreak/>
        <w:t xml:space="preserve">Andrei A.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Orlov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 xml:space="preserve">From Apocalypticism to Merkabah Mysticism: Studies in the Slavonic Pseudepigrapha. 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(Supplements to the Journal for the Study of Judaism 114; Leiden / Boston: Brill, 2007). In </w:t>
      </w:r>
      <w:proofErr w:type="spellStart"/>
      <w:r w:rsidRPr="00C462B9">
        <w:rPr>
          <w:rFonts w:ascii="Tahoma" w:hAnsi="Tahoma" w:cs="Tahoma"/>
          <w:i/>
          <w:color w:val="000000"/>
          <w:sz w:val="20"/>
          <w:szCs w:val="20"/>
        </w:rPr>
        <w:t>Archaeus</w:t>
      </w:r>
      <w:proofErr w:type="spellEnd"/>
      <w:r w:rsidRPr="00C462B9">
        <w:rPr>
          <w:rFonts w:ascii="Tahoma" w:hAnsi="Tahoma" w:cs="Tahoma"/>
          <w:i/>
          <w:color w:val="000000"/>
          <w:sz w:val="20"/>
          <w:szCs w:val="20"/>
        </w:rPr>
        <w:t xml:space="preserve">: Studies in the History of Religions </w:t>
      </w:r>
      <w:r w:rsidRPr="00C462B9">
        <w:rPr>
          <w:rFonts w:ascii="Tahoma" w:hAnsi="Tahoma" w:cs="Tahoma"/>
          <w:color w:val="000000"/>
          <w:sz w:val="20"/>
          <w:szCs w:val="20"/>
        </w:rPr>
        <w:t>XI-XII (2007-2008).</w:t>
      </w:r>
    </w:p>
    <w:p w14:paraId="50B42988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i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“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Problemele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unei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traduceri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intre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Scila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teologiei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si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Caribda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academiei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>,” [“The Problems of a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Translation between the Scylla of Theology and the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Carybdis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of Academia.” An analysis of the Romanian translation of </w:t>
      </w:r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 xml:space="preserve">Epiphanius al Salamis: </w:t>
      </w:r>
      <w:proofErr w:type="spellStart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>Ancoratus</w:t>
      </w:r>
      <w:proofErr w:type="spellEnd"/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>.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 Notes and translation O.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Coman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; Iasi: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Polirom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, 2007]. In </w:t>
      </w:r>
      <w:proofErr w:type="spellStart"/>
      <w:r w:rsidRPr="00C462B9">
        <w:rPr>
          <w:rFonts w:ascii="Tahoma" w:hAnsi="Tahoma" w:cs="Tahoma"/>
          <w:i/>
          <w:color w:val="000000"/>
          <w:sz w:val="20"/>
          <w:szCs w:val="20"/>
        </w:rPr>
        <w:t>Studii</w:t>
      </w:r>
      <w:proofErr w:type="spellEnd"/>
      <w:r w:rsidRPr="00C462B9"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color w:val="000000"/>
          <w:sz w:val="20"/>
          <w:szCs w:val="20"/>
        </w:rPr>
        <w:t>Teologice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3 (2008).</w:t>
      </w:r>
    </w:p>
    <w:p w14:paraId="2AAA227F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i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 xml:space="preserve">Bradford F. Hinze and Irfan A. Omar, eds., 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>Heirs of Abraham. The Future of Muslim, Jewish, and Christian Relations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. Maryknoll: New York, 2005. In 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>Journal for the Study of Religions and Ideologies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 15 (2006): 107-9. </w:t>
      </w:r>
    </w:p>
    <w:p w14:paraId="5BFA1EAD" w14:textId="77777777" w:rsidR="00905116" w:rsidRPr="00C462B9" w:rsidRDefault="00905116" w:rsidP="00905116">
      <w:pPr>
        <w:spacing w:line="360" w:lineRule="auto"/>
        <w:ind w:left="720" w:hanging="720"/>
        <w:rPr>
          <w:rFonts w:ascii="Tahoma" w:hAnsi="Tahoma" w:cs="Tahoma"/>
          <w:b/>
          <w:color w:val="000000"/>
          <w:spacing w:val="-3"/>
          <w:sz w:val="20"/>
          <w:szCs w:val="20"/>
        </w:rPr>
      </w:pPr>
    </w:p>
    <w:p w14:paraId="2577CA0F" w14:textId="77777777" w:rsidR="00905116" w:rsidRPr="00C462B9" w:rsidRDefault="00905116" w:rsidP="00905116">
      <w:pPr>
        <w:spacing w:line="360" w:lineRule="auto"/>
        <w:ind w:left="720" w:hanging="720"/>
        <w:rPr>
          <w:rFonts w:ascii="Tahoma" w:hAnsi="Tahoma" w:cs="Tahoma"/>
          <w:b/>
          <w:color w:val="000000"/>
          <w:spacing w:val="-3"/>
          <w:sz w:val="20"/>
          <w:szCs w:val="20"/>
        </w:rPr>
      </w:pPr>
      <w:r w:rsidRPr="00C462B9">
        <w:rPr>
          <w:rFonts w:ascii="Tahoma" w:hAnsi="Tahoma" w:cs="Tahoma"/>
          <w:b/>
          <w:color w:val="000000"/>
          <w:spacing w:val="-3"/>
          <w:sz w:val="20"/>
          <w:szCs w:val="20"/>
        </w:rPr>
        <w:t>Translations</w:t>
      </w:r>
    </w:p>
    <w:p w14:paraId="7F8F7AE9" w14:textId="77777777" w:rsidR="00905116" w:rsidRPr="00C462B9" w:rsidRDefault="00905116" w:rsidP="00905116">
      <w:pPr>
        <w:spacing w:line="360" w:lineRule="auto"/>
        <w:ind w:left="720" w:hanging="720"/>
        <w:rPr>
          <w:rFonts w:ascii="Tahoma" w:hAnsi="Tahoma" w:cs="Tahoma"/>
          <w:color w:val="000000"/>
          <w:spacing w:val="-3"/>
          <w:sz w:val="20"/>
          <w:szCs w:val="20"/>
        </w:rPr>
      </w:pP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ab/>
        <w:t xml:space="preserve">Romanian translation of Ps-Hippolytus, </w:t>
      </w:r>
      <w:proofErr w:type="spellStart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>Eis</w:t>
      </w:r>
      <w:proofErr w:type="spellEnd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 xml:space="preserve"> to </w:t>
      </w:r>
      <w:proofErr w:type="spellStart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>agion</w:t>
      </w:r>
      <w:proofErr w:type="spellEnd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 xml:space="preserve"> Pascha</w:t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 xml:space="preserve">: </w:t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462B9">
        <w:rPr>
          <w:rStyle w:val="Hyperlink"/>
          <w:rFonts w:ascii="Tahoma" w:hAnsi="Tahoma" w:cs="Tahoma"/>
          <w:color w:val="000000"/>
          <w:spacing w:val="-3"/>
          <w:sz w:val="20"/>
          <w:szCs w:val="20"/>
        </w:rPr>
        <w:t>http://dragosgiulea.wordpress.com/category/translations/</w:t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 xml:space="preserve">. </w:t>
      </w:r>
    </w:p>
    <w:p w14:paraId="3E6B3834" w14:textId="77777777" w:rsidR="00905116" w:rsidRPr="00C462B9" w:rsidRDefault="00905116" w:rsidP="00905116">
      <w:pPr>
        <w:spacing w:line="360" w:lineRule="auto"/>
        <w:ind w:left="720" w:firstLine="720"/>
        <w:rPr>
          <w:rFonts w:ascii="Tahoma" w:hAnsi="Tahoma" w:cs="Tahoma"/>
          <w:color w:val="000000"/>
          <w:spacing w:val="-3"/>
          <w:sz w:val="20"/>
          <w:szCs w:val="20"/>
        </w:rPr>
      </w:pP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>(In preparation to be published in a book.)</w:t>
      </w:r>
    </w:p>
    <w:p w14:paraId="5B10BFF3" w14:textId="2CA0ABEA" w:rsidR="00B13CA1" w:rsidRPr="00C462B9" w:rsidRDefault="00B13CA1" w:rsidP="00B13CA1">
      <w:pPr>
        <w:rPr>
          <w:lang w:bidi="en-US"/>
        </w:rPr>
      </w:pPr>
    </w:p>
    <w:p w14:paraId="2AEFF34C" w14:textId="77777777" w:rsidR="00B13CA1" w:rsidRPr="00C462B9" w:rsidRDefault="00B13CA1" w:rsidP="00B13CA1">
      <w:pPr>
        <w:rPr>
          <w:lang w:bidi="en-US"/>
        </w:rPr>
      </w:pPr>
    </w:p>
    <w:p w14:paraId="4A74F128" w14:textId="3E52B71B" w:rsidR="00905116" w:rsidRPr="00C462B9" w:rsidRDefault="00905116" w:rsidP="00905116">
      <w:pPr>
        <w:pStyle w:val="Heading1"/>
        <w:spacing w:before="0" w:after="0" w:line="360" w:lineRule="auto"/>
        <w:jc w:val="left"/>
        <w:rPr>
          <w:rStyle w:val="IntenseReference"/>
          <w:rFonts w:ascii="Tahoma" w:eastAsiaTheme="majorEastAsia" w:hAnsi="Tahoma" w:cs="Tahoma"/>
          <w:i w:val="0"/>
          <w:iCs w:val="0"/>
          <w:color w:val="auto"/>
          <w:spacing w:val="5"/>
          <w:sz w:val="20"/>
          <w:szCs w:val="20"/>
          <w:lang w:val="en-CA"/>
        </w:rPr>
      </w:pPr>
      <w:r w:rsidRPr="00C462B9">
        <w:rPr>
          <w:rStyle w:val="Strong"/>
          <w:rFonts w:ascii="Tahoma" w:hAnsi="Tahoma" w:cs="Tahoma"/>
          <w:color w:val="auto"/>
          <w:sz w:val="20"/>
          <w:szCs w:val="20"/>
          <w:lang w:val="en-CA"/>
        </w:rPr>
        <w:t>conference papers</w:t>
      </w:r>
    </w:p>
    <w:p w14:paraId="37C3488F" w14:textId="77777777" w:rsidR="00DB4C93" w:rsidRPr="00C462B9" w:rsidRDefault="00DB4C93" w:rsidP="00DB4C93">
      <w:pPr>
        <w:rPr>
          <w:rFonts w:ascii="Tahoma" w:hAnsi="Tahoma" w:cs="Tahoma"/>
          <w:b/>
          <w:bCs/>
          <w:color w:val="26282A"/>
          <w:sz w:val="20"/>
          <w:szCs w:val="20"/>
        </w:rPr>
      </w:pPr>
    </w:p>
    <w:p w14:paraId="0806C75E" w14:textId="621EC6E8" w:rsidR="00DB4C93" w:rsidRPr="00C462B9" w:rsidRDefault="00DB4C93" w:rsidP="00DB4C93">
      <w:pPr>
        <w:rPr>
          <w:rFonts w:ascii="Tahoma" w:hAnsi="Tahoma" w:cs="Tahoma"/>
          <w:i/>
          <w:iCs/>
          <w:sz w:val="20"/>
          <w:szCs w:val="20"/>
        </w:rPr>
      </w:pPr>
      <w:r w:rsidRPr="00C462B9">
        <w:rPr>
          <w:rFonts w:ascii="Tahoma" w:hAnsi="Tahoma" w:cs="Tahoma"/>
          <w:b/>
          <w:bCs/>
          <w:color w:val="26282A"/>
          <w:sz w:val="20"/>
          <w:szCs w:val="20"/>
        </w:rPr>
        <w:t xml:space="preserve">XXI Conference of Filiation, </w:t>
      </w:r>
      <w:r w:rsidRPr="00C462B9">
        <w:rPr>
          <w:rFonts w:ascii="Tahoma" w:hAnsi="Tahoma" w:cs="Tahoma"/>
          <w:b/>
          <w:bCs/>
          <w:i/>
          <w:iCs/>
          <w:color w:val="26282A"/>
          <w:sz w:val="20"/>
          <w:szCs w:val="20"/>
        </w:rPr>
        <w:t>Christological Trajectories: From Origen of Alexandria to the Council of Nicaea</w:t>
      </w:r>
    </w:p>
    <w:p w14:paraId="03547243" w14:textId="13874E79" w:rsidR="00905116" w:rsidRPr="00C462B9" w:rsidRDefault="00DB4C93" w:rsidP="00905116">
      <w:pPr>
        <w:pStyle w:val="NoSpacing"/>
        <w:spacing w:line="360" w:lineRule="auto"/>
        <w:ind w:left="1440" w:hanging="1440"/>
        <w:rPr>
          <w:rFonts w:ascii="Tahoma" w:hAnsi="Tahoma" w:cs="Tahoma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>2025</w:t>
      </w:r>
      <w:r w:rsidRPr="00C462B9">
        <w:rPr>
          <w:rFonts w:ascii="Tahoma" w:hAnsi="Tahoma" w:cs="Tahoma"/>
          <w:sz w:val="20"/>
          <w:szCs w:val="20"/>
          <w:lang w:val="en-CA"/>
        </w:rPr>
        <w:tab/>
        <w:t>“Divine Simplicity in Origen of Alexandria”</w:t>
      </w:r>
    </w:p>
    <w:p w14:paraId="47192F05" w14:textId="5252B401" w:rsidR="00DD7B14" w:rsidRPr="00830642" w:rsidRDefault="00DB4C93" w:rsidP="00830642">
      <w:pPr>
        <w:ind w:left="144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sz w:val="20"/>
          <w:szCs w:val="20"/>
        </w:rPr>
        <w:t>(</w:t>
      </w:r>
      <w:proofErr w:type="spellStart"/>
      <w:r w:rsidRPr="00C462B9">
        <w:rPr>
          <w:rFonts w:ascii="Tahoma" w:hAnsi="Tahoma" w:cs="Tahoma"/>
          <w:color w:val="26282A"/>
          <w:sz w:val="20"/>
          <w:szCs w:val="20"/>
        </w:rPr>
        <w:t>Facultad</w:t>
      </w:r>
      <w:proofErr w:type="spellEnd"/>
      <w:r w:rsidRPr="00C462B9">
        <w:rPr>
          <w:rFonts w:ascii="Tahoma" w:hAnsi="Tahoma" w:cs="Tahoma"/>
          <w:color w:val="26282A"/>
          <w:sz w:val="20"/>
          <w:szCs w:val="20"/>
        </w:rPr>
        <w:t xml:space="preserve"> de </w:t>
      </w:r>
      <w:proofErr w:type="spellStart"/>
      <w:r w:rsidRPr="00C462B9">
        <w:rPr>
          <w:rFonts w:ascii="Tahoma" w:hAnsi="Tahoma" w:cs="Tahoma"/>
          <w:color w:val="26282A"/>
          <w:sz w:val="20"/>
          <w:szCs w:val="20"/>
        </w:rPr>
        <w:t>Literatura</w:t>
      </w:r>
      <w:proofErr w:type="spellEnd"/>
      <w:r w:rsidRPr="00C462B9">
        <w:rPr>
          <w:rFonts w:ascii="Tahoma" w:hAnsi="Tahoma" w:cs="Tahoma"/>
          <w:color w:val="26282A"/>
          <w:sz w:val="20"/>
          <w:szCs w:val="20"/>
        </w:rPr>
        <w:t xml:space="preserve"> Cristiana y </w:t>
      </w:r>
      <w:proofErr w:type="spellStart"/>
      <w:r w:rsidRPr="00C462B9">
        <w:rPr>
          <w:rFonts w:ascii="Tahoma" w:hAnsi="Tahoma" w:cs="Tahoma"/>
          <w:color w:val="26282A"/>
          <w:sz w:val="20"/>
          <w:szCs w:val="20"/>
        </w:rPr>
        <w:t>Clásica</w:t>
      </w:r>
      <w:proofErr w:type="spellEnd"/>
      <w:r w:rsidRPr="00C462B9">
        <w:rPr>
          <w:rFonts w:ascii="Tahoma" w:hAnsi="Tahoma" w:cs="Tahoma"/>
          <w:color w:val="26282A"/>
          <w:sz w:val="20"/>
          <w:szCs w:val="20"/>
        </w:rPr>
        <w:t xml:space="preserve"> San Justino de la Universidad </w:t>
      </w:r>
      <w:proofErr w:type="spellStart"/>
      <w:r w:rsidRPr="00C462B9">
        <w:rPr>
          <w:rFonts w:ascii="Tahoma" w:hAnsi="Tahoma" w:cs="Tahoma"/>
          <w:color w:val="26282A"/>
          <w:sz w:val="20"/>
          <w:szCs w:val="20"/>
        </w:rPr>
        <w:t>Eclesiástica</w:t>
      </w:r>
      <w:proofErr w:type="spellEnd"/>
      <w:r w:rsidRPr="00C462B9">
        <w:rPr>
          <w:rFonts w:ascii="Tahoma" w:hAnsi="Tahoma" w:cs="Tahoma"/>
          <w:color w:val="26282A"/>
          <w:sz w:val="20"/>
          <w:szCs w:val="20"/>
        </w:rPr>
        <w:t xml:space="preserve"> San </w:t>
      </w:r>
      <w:proofErr w:type="spellStart"/>
      <w:r w:rsidRPr="00C462B9">
        <w:rPr>
          <w:rFonts w:ascii="Tahoma" w:hAnsi="Tahoma" w:cs="Tahoma"/>
          <w:color w:val="26282A"/>
          <w:sz w:val="20"/>
          <w:szCs w:val="20"/>
        </w:rPr>
        <w:t>Dámaso</w:t>
      </w:r>
      <w:proofErr w:type="spellEnd"/>
      <w:r w:rsidRPr="00C462B9">
        <w:rPr>
          <w:rFonts w:ascii="Tahoma" w:hAnsi="Tahoma" w:cs="Tahoma"/>
          <w:color w:val="26282A"/>
          <w:sz w:val="20"/>
          <w:szCs w:val="20"/>
        </w:rPr>
        <w:t>, Madrid, Nov</w:t>
      </w:r>
      <w:r w:rsidR="00D202D8" w:rsidRPr="00C462B9">
        <w:rPr>
          <w:rFonts w:ascii="Tahoma" w:hAnsi="Tahoma" w:cs="Tahoma"/>
          <w:color w:val="26282A"/>
          <w:sz w:val="20"/>
          <w:szCs w:val="20"/>
        </w:rPr>
        <w:t>ember</w:t>
      </w:r>
      <w:r w:rsidRPr="00C462B9">
        <w:rPr>
          <w:rFonts w:ascii="Tahoma" w:hAnsi="Tahoma" w:cs="Tahoma"/>
          <w:color w:val="26282A"/>
          <w:sz w:val="20"/>
          <w:szCs w:val="20"/>
        </w:rPr>
        <w:t xml:space="preserve"> 18-20, 2025</w:t>
      </w:r>
      <w:r w:rsidRPr="00C462B9">
        <w:rPr>
          <w:rFonts w:ascii="Tahoma" w:hAnsi="Tahoma" w:cs="Tahoma"/>
          <w:sz w:val="20"/>
          <w:szCs w:val="20"/>
        </w:rPr>
        <w:t>)</w:t>
      </w:r>
    </w:p>
    <w:p w14:paraId="2D5D0989" w14:textId="5B734B6F" w:rsidR="00D202D8" w:rsidRPr="00C462B9" w:rsidRDefault="00D202D8" w:rsidP="00D202D8">
      <w:pPr>
        <w:spacing w:line="360" w:lineRule="auto"/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 xml:space="preserve">International Symposium </w:t>
      </w:r>
      <w:r w:rsidRPr="00C462B9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Patristic Tradition in Our Days: “The First Council of Nicaea (325) and Its Patristic Legacy”</w:t>
      </w:r>
    </w:p>
    <w:p w14:paraId="654395F9" w14:textId="770A44C8" w:rsidR="00D202D8" w:rsidRPr="00C462B9" w:rsidRDefault="00D202D8" w:rsidP="00D202D8">
      <w:pPr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2025:</w:t>
      </w:r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ab/>
      </w:r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ab/>
      </w:r>
      <w:r w:rsidRPr="00C462B9">
        <w:rPr>
          <w:rFonts w:ascii="Tahoma" w:hAnsi="Tahoma" w:cs="Tahoma"/>
          <w:color w:val="000000" w:themeColor="text1"/>
          <w:sz w:val="20"/>
          <w:szCs w:val="20"/>
        </w:rPr>
        <w:t>“</w:t>
      </w:r>
      <w:r w:rsidRPr="00C462B9">
        <w:rPr>
          <w:rFonts w:ascii="Tahoma" w:hAnsi="Tahoma" w:cs="Tahoma"/>
          <w:sz w:val="20"/>
          <w:szCs w:val="20"/>
        </w:rPr>
        <w:t xml:space="preserve">Nicaea and the Demise of Pre-Nicene Christological Orthodoxies” </w:t>
      </w:r>
    </w:p>
    <w:p w14:paraId="5BD8F5DD" w14:textId="19C5BF90" w:rsidR="00D202D8" w:rsidRPr="00830642" w:rsidRDefault="00D202D8" w:rsidP="00830642">
      <w:pPr>
        <w:spacing w:line="360" w:lineRule="auto"/>
        <w:ind w:left="1440"/>
        <w:rPr>
          <w:rFonts w:ascii="Tahoma" w:hAnsi="Tahoma" w:cs="Tahoma"/>
          <w:color w:val="1D2228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(</w:t>
      </w:r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St. Maximus the Confessor Patristic Studies Centre</w:t>
      </w: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 xml:space="preserve"> and the University of </w:t>
      </w:r>
      <w:proofErr w:type="spellStart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Ia</w:t>
      </w:r>
      <w:r w:rsidR="003001BD"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ssy</w:t>
      </w:r>
      <w:proofErr w:type="spellEnd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 xml:space="preserve">, </w:t>
      </w:r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September 18-19, 2025</w:t>
      </w: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)</w:t>
      </w:r>
    </w:p>
    <w:p w14:paraId="6CCD1727" w14:textId="588AB1EF" w:rsidR="00DD7B14" w:rsidRPr="00C462B9" w:rsidRDefault="00DD7B14" w:rsidP="00A9399C">
      <w:pPr>
        <w:rPr>
          <w:rFonts w:ascii="Tahoma" w:hAnsi="Tahoma" w:cs="Tahoma"/>
          <w:b/>
          <w:bCs/>
          <w:color w:val="1D2228"/>
          <w:sz w:val="20"/>
          <w:szCs w:val="20"/>
        </w:rPr>
      </w:pPr>
      <w:r w:rsidRPr="00C462B9">
        <w:rPr>
          <w:rFonts w:ascii="Tahoma" w:hAnsi="Tahoma" w:cs="Tahoma"/>
          <w:b/>
          <w:bCs/>
          <w:color w:val="1D2228"/>
          <w:sz w:val="20"/>
          <w:szCs w:val="20"/>
        </w:rPr>
        <w:t xml:space="preserve">St. Vladimir’s Theological Seminary Third Annual Academic Symposium: “I Saw the Lord” </w:t>
      </w:r>
      <w:r w:rsidR="00DB4C93" w:rsidRPr="00C462B9">
        <w:rPr>
          <w:rFonts w:ascii="Tahoma" w:hAnsi="Tahoma" w:cs="Tahoma"/>
          <w:b/>
          <w:bCs/>
          <w:color w:val="1D2228"/>
          <w:sz w:val="20"/>
          <w:szCs w:val="20"/>
        </w:rPr>
        <w:t>(Isa 6.1)</w:t>
      </w:r>
      <w:r w:rsidRPr="00C462B9">
        <w:rPr>
          <w:rFonts w:ascii="Tahoma" w:hAnsi="Tahoma" w:cs="Tahoma"/>
          <w:b/>
          <w:bCs/>
          <w:color w:val="1D2228"/>
          <w:sz w:val="20"/>
          <w:szCs w:val="20"/>
        </w:rPr>
        <w:t>: Entangled Jewish and Christian Perspectives on the Encounter with God</w:t>
      </w:r>
    </w:p>
    <w:p w14:paraId="0B4AC40C" w14:textId="1E4542AA" w:rsidR="00DD7B14" w:rsidRPr="00C462B9" w:rsidRDefault="00DD7B14" w:rsidP="00DD7B14">
      <w:pPr>
        <w:ind w:left="1440" w:hanging="144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color w:val="1D2228"/>
          <w:sz w:val="20"/>
          <w:szCs w:val="20"/>
        </w:rPr>
        <w:t>2024</w:t>
      </w:r>
      <w:r w:rsidRPr="00C462B9">
        <w:rPr>
          <w:rFonts w:ascii="Tahoma" w:hAnsi="Tahoma" w:cs="Tahoma"/>
          <w:sz w:val="20"/>
          <w:szCs w:val="20"/>
        </w:rPr>
        <w:t xml:space="preserve"> </w:t>
      </w:r>
      <w:r w:rsidRPr="00C462B9">
        <w:rPr>
          <w:rFonts w:ascii="Tahoma" w:hAnsi="Tahoma" w:cs="Tahoma"/>
          <w:sz w:val="20"/>
          <w:szCs w:val="20"/>
        </w:rPr>
        <w:tab/>
        <w:t>“What Is Called ‘Thinking’ in Theology? An Investigation through the Concepts of Faith, Theophany, and Community”</w:t>
      </w:r>
    </w:p>
    <w:p w14:paraId="6375DB03" w14:textId="5E3471CA" w:rsidR="00DD7B14" w:rsidRPr="00C462B9" w:rsidRDefault="00DD7B14" w:rsidP="00DD7B14">
      <w:pPr>
        <w:rPr>
          <w:rFonts w:ascii="Tahoma" w:hAnsi="Tahoma" w:cs="Tahoma"/>
          <w:color w:val="000000" w:themeColor="text1"/>
          <w:sz w:val="20"/>
          <w:szCs w:val="20"/>
        </w:rPr>
      </w:pPr>
      <w:r w:rsidRPr="00C462B9">
        <w:rPr>
          <w:rFonts w:ascii="Tahoma" w:hAnsi="Tahoma" w:cs="Tahoma"/>
          <w:b/>
          <w:bCs/>
          <w:color w:val="1D2228"/>
          <w:sz w:val="20"/>
          <w:szCs w:val="20"/>
        </w:rPr>
        <w:tab/>
      </w:r>
      <w:r w:rsidRPr="00C462B9">
        <w:rPr>
          <w:rFonts w:ascii="Tahoma" w:hAnsi="Tahoma" w:cs="Tahoma"/>
          <w:b/>
          <w:bCs/>
          <w:color w:val="1D2228"/>
          <w:sz w:val="20"/>
          <w:szCs w:val="20"/>
        </w:rPr>
        <w:tab/>
      </w:r>
      <w:r w:rsidRPr="00C462B9">
        <w:rPr>
          <w:rFonts w:ascii="Tahoma" w:hAnsi="Tahoma" w:cs="Tahoma"/>
          <w:color w:val="1D2228"/>
          <w:sz w:val="20"/>
          <w:szCs w:val="20"/>
        </w:rPr>
        <w:t>(St.</w:t>
      </w:r>
      <w:r w:rsidRPr="00C462B9">
        <w:rPr>
          <w:rFonts w:ascii="Tahoma" w:hAnsi="Tahoma" w:cs="Tahoma"/>
          <w:b/>
          <w:bCs/>
          <w:color w:val="1D2228"/>
          <w:sz w:val="20"/>
          <w:szCs w:val="20"/>
        </w:rPr>
        <w:t xml:space="preserve"> </w:t>
      </w:r>
      <w:r w:rsidRPr="00C462B9">
        <w:rPr>
          <w:rFonts w:ascii="Tahoma" w:hAnsi="Tahoma" w:cs="Tahoma"/>
          <w:color w:val="000000" w:themeColor="text1"/>
          <w:sz w:val="20"/>
          <w:szCs w:val="20"/>
        </w:rPr>
        <w:t xml:space="preserve">Vladimir’s </w:t>
      </w:r>
      <w:r w:rsidR="00DB4C93" w:rsidRPr="00C462B9">
        <w:rPr>
          <w:rFonts w:ascii="Tahoma" w:hAnsi="Tahoma" w:cs="Tahoma"/>
          <w:color w:val="000000" w:themeColor="text1"/>
          <w:sz w:val="20"/>
          <w:szCs w:val="20"/>
        </w:rPr>
        <w:t xml:space="preserve">Orthodox </w:t>
      </w:r>
      <w:r w:rsidRPr="00C462B9">
        <w:rPr>
          <w:rFonts w:ascii="Tahoma" w:hAnsi="Tahoma" w:cs="Tahoma"/>
          <w:color w:val="000000" w:themeColor="text1"/>
          <w:sz w:val="20"/>
          <w:szCs w:val="20"/>
        </w:rPr>
        <w:t>Seminary, Yonkers, NY, November 13-15, 2024)</w:t>
      </w:r>
    </w:p>
    <w:p w14:paraId="0911E220" w14:textId="77777777" w:rsidR="00DD7B14" w:rsidRPr="00C462B9" w:rsidRDefault="00DD7B14" w:rsidP="00A9399C">
      <w:pPr>
        <w:rPr>
          <w:rFonts w:ascii="Tahoma" w:hAnsi="Tahoma" w:cs="Tahoma"/>
          <w:b/>
          <w:bCs/>
          <w:color w:val="1D2228"/>
          <w:sz w:val="20"/>
          <w:szCs w:val="20"/>
        </w:rPr>
      </w:pPr>
    </w:p>
    <w:p w14:paraId="1A49F15C" w14:textId="2A1D2326" w:rsidR="00A9399C" w:rsidRPr="00C462B9" w:rsidRDefault="00A9399C" w:rsidP="00A9399C">
      <w:pPr>
        <w:rPr>
          <w:rFonts w:ascii="Tahoma" w:hAnsi="Tahoma" w:cs="Tahoma"/>
          <w:b/>
          <w:bCs/>
          <w:color w:val="1D2228"/>
          <w:sz w:val="20"/>
          <w:szCs w:val="20"/>
        </w:rPr>
      </w:pPr>
      <w:r w:rsidRPr="00C462B9">
        <w:rPr>
          <w:rFonts w:ascii="Tahoma" w:hAnsi="Tahoma" w:cs="Tahoma"/>
          <w:b/>
          <w:bCs/>
          <w:color w:val="1D2228"/>
          <w:sz w:val="20"/>
          <w:szCs w:val="20"/>
        </w:rPr>
        <w:t>The Center for Patristic Studies and Ancient Christian Literature</w:t>
      </w:r>
      <w:r w:rsidR="00DB4C93" w:rsidRPr="00C462B9">
        <w:rPr>
          <w:rFonts w:ascii="Tahoma" w:hAnsi="Tahoma" w:cs="Tahoma"/>
          <w:b/>
          <w:bCs/>
          <w:color w:val="1D2228"/>
          <w:sz w:val="20"/>
          <w:szCs w:val="20"/>
        </w:rPr>
        <w:t>, Fourth</w:t>
      </w:r>
      <w:r w:rsidRPr="00C462B9">
        <w:rPr>
          <w:rFonts w:ascii="Tahoma" w:hAnsi="Tahoma" w:cs="Tahoma"/>
          <w:b/>
          <w:bCs/>
          <w:color w:val="1D2228"/>
          <w:sz w:val="20"/>
          <w:szCs w:val="20"/>
        </w:rPr>
        <w:t xml:space="preserve"> </w:t>
      </w:r>
      <w:r w:rsidR="00DB4C93" w:rsidRPr="00C462B9">
        <w:rPr>
          <w:rFonts w:ascii="Tahoma" w:hAnsi="Tahoma" w:cs="Tahoma"/>
          <w:b/>
          <w:bCs/>
          <w:color w:val="1D2228"/>
          <w:sz w:val="20"/>
          <w:szCs w:val="20"/>
        </w:rPr>
        <w:t>I</w:t>
      </w:r>
      <w:r w:rsidRPr="00C462B9">
        <w:rPr>
          <w:rFonts w:ascii="Tahoma" w:hAnsi="Tahoma" w:cs="Tahoma"/>
          <w:b/>
          <w:bCs/>
          <w:color w:val="1D2228"/>
          <w:sz w:val="20"/>
          <w:szCs w:val="20"/>
        </w:rPr>
        <w:t>nternational Patristic symposium: </w:t>
      </w:r>
      <w:r w:rsidRPr="00C462B9">
        <w:rPr>
          <w:rFonts w:ascii="Tahoma" w:hAnsi="Tahoma" w:cs="Tahoma"/>
          <w:b/>
          <w:bCs/>
          <w:i/>
          <w:iCs/>
          <w:color w:val="1D2228"/>
          <w:sz w:val="20"/>
          <w:szCs w:val="20"/>
        </w:rPr>
        <w:t>Nicaea I (325 AD) – Before and After</w:t>
      </w:r>
    </w:p>
    <w:p w14:paraId="1A33061F" w14:textId="7FEAF5B5" w:rsidR="00A9399C" w:rsidRPr="00C462B9" w:rsidRDefault="00A9399C" w:rsidP="007E6896">
      <w:pPr>
        <w:rPr>
          <w:rFonts w:ascii="Tahoma" w:hAnsi="Tahoma" w:cs="Tahoma"/>
          <w:color w:val="1D2228"/>
          <w:sz w:val="20"/>
          <w:szCs w:val="20"/>
        </w:rPr>
      </w:pPr>
      <w:r w:rsidRPr="00C462B9">
        <w:rPr>
          <w:rFonts w:ascii="Tahoma" w:hAnsi="Tahoma" w:cs="Tahoma"/>
          <w:color w:val="1D2228"/>
          <w:sz w:val="20"/>
          <w:szCs w:val="20"/>
        </w:rPr>
        <w:t>2024:</w:t>
      </w:r>
      <w:r w:rsidR="00FE073B" w:rsidRPr="00C462B9">
        <w:rPr>
          <w:rFonts w:ascii="Tahoma" w:hAnsi="Tahoma" w:cs="Tahoma"/>
          <w:color w:val="1D2228"/>
          <w:sz w:val="20"/>
          <w:szCs w:val="20"/>
        </w:rPr>
        <w:tab/>
      </w:r>
      <w:r w:rsidR="00FE073B" w:rsidRPr="00C462B9">
        <w:rPr>
          <w:rFonts w:ascii="Tahoma" w:hAnsi="Tahoma" w:cs="Tahoma"/>
          <w:color w:val="1D2228"/>
          <w:sz w:val="20"/>
          <w:szCs w:val="20"/>
        </w:rPr>
        <w:tab/>
        <w:t>“</w:t>
      </w:r>
      <w:r w:rsidRPr="00C462B9">
        <w:rPr>
          <w:rFonts w:ascii="Tahoma" w:hAnsi="Tahoma" w:cs="Tahoma"/>
          <w:color w:val="000000" w:themeColor="text1"/>
          <w:sz w:val="20"/>
          <w:szCs w:val="20"/>
        </w:rPr>
        <w:t>Was There an Eusebian Theological Trajectory in the Fourth-Century Debates?</w:t>
      </w:r>
      <w:r w:rsidR="00FE073B" w:rsidRPr="00C462B9">
        <w:rPr>
          <w:rFonts w:ascii="Tahoma" w:hAnsi="Tahoma" w:cs="Tahoma"/>
          <w:color w:val="000000" w:themeColor="text1"/>
          <w:sz w:val="20"/>
          <w:szCs w:val="20"/>
        </w:rPr>
        <w:t>”</w:t>
      </w:r>
    </w:p>
    <w:p w14:paraId="0B0BE7E1" w14:textId="5C004F86" w:rsidR="00A9399C" w:rsidRPr="00414193" w:rsidRDefault="007E6896" w:rsidP="00414193">
      <w:pPr>
        <w:spacing w:line="480" w:lineRule="auto"/>
        <w:ind w:left="720" w:firstLine="720"/>
        <w:rPr>
          <w:rFonts w:ascii="Tahoma" w:hAnsi="Tahoma" w:cs="Tahoma"/>
          <w:color w:val="000000" w:themeColor="text1"/>
          <w:sz w:val="20"/>
          <w:szCs w:val="20"/>
        </w:rPr>
      </w:pPr>
      <w:r w:rsidRPr="00C462B9">
        <w:rPr>
          <w:rFonts w:ascii="Tahoma" w:hAnsi="Tahoma" w:cs="Tahoma"/>
          <w:color w:val="000000" w:themeColor="text1"/>
          <w:sz w:val="20"/>
          <w:szCs w:val="20"/>
        </w:rPr>
        <w:t>(Babes-</w:t>
      </w:r>
      <w:proofErr w:type="spellStart"/>
      <w:r w:rsidRPr="00C462B9">
        <w:rPr>
          <w:rFonts w:ascii="Tahoma" w:hAnsi="Tahoma" w:cs="Tahoma"/>
          <w:color w:val="000000" w:themeColor="text1"/>
          <w:sz w:val="20"/>
          <w:szCs w:val="20"/>
        </w:rPr>
        <w:t>Bo</w:t>
      </w:r>
      <w:r w:rsidR="00FE073B" w:rsidRPr="00C462B9">
        <w:rPr>
          <w:rFonts w:ascii="Tahoma" w:hAnsi="Tahoma" w:cs="Tahoma"/>
          <w:color w:val="000000" w:themeColor="text1"/>
          <w:sz w:val="20"/>
          <w:szCs w:val="20"/>
        </w:rPr>
        <w:t>l</w:t>
      </w:r>
      <w:r w:rsidR="004D47EF" w:rsidRPr="00C462B9">
        <w:rPr>
          <w:rFonts w:ascii="Tahoma" w:hAnsi="Tahoma" w:cs="Tahoma"/>
          <w:color w:val="000000" w:themeColor="text1"/>
          <w:sz w:val="20"/>
          <w:szCs w:val="20"/>
        </w:rPr>
        <w:t>y</w:t>
      </w:r>
      <w:r w:rsidRPr="00C462B9">
        <w:rPr>
          <w:rFonts w:ascii="Tahoma" w:hAnsi="Tahoma" w:cs="Tahoma"/>
          <w:color w:val="000000" w:themeColor="text1"/>
          <w:sz w:val="20"/>
          <w:szCs w:val="20"/>
        </w:rPr>
        <w:t>ai</w:t>
      </w:r>
      <w:proofErr w:type="spellEnd"/>
      <w:r w:rsidRPr="00C462B9">
        <w:rPr>
          <w:rFonts w:ascii="Tahoma" w:hAnsi="Tahoma" w:cs="Tahoma"/>
          <w:color w:val="000000" w:themeColor="text1"/>
          <w:sz w:val="20"/>
          <w:szCs w:val="20"/>
        </w:rPr>
        <w:t xml:space="preserve"> University, Cluj</w:t>
      </w:r>
      <w:r w:rsidR="004D47EF" w:rsidRPr="00C462B9"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C462B9">
        <w:rPr>
          <w:rFonts w:ascii="Tahoma" w:hAnsi="Tahoma" w:cs="Tahoma"/>
          <w:color w:val="000000" w:themeColor="text1"/>
          <w:sz w:val="20"/>
          <w:szCs w:val="20"/>
        </w:rPr>
        <w:t>Napoca, 2024)</w:t>
      </w:r>
    </w:p>
    <w:p w14:paraId="4E7FF9C0" w14:textId="10D65F1F" w:rsidR="001547D7" w:rsidRPr="00C462B9" w:rsidRDefault="001547D7" w:rsidP="001547D7">
      <w:pPr>
        <w:spacing w:line="360" w:lineRule="auto"/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 xml:space="preserve">International Symposium </w:t>
      </w:r>
      <w:r w:rsidRPr="00C462B9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Patristic Tradition in Our Days: “Byzantine Hesychasm – History and Spirituality”</w:t>
      </w:r>
    </w:p>
    <w:p w14:paraId="46A815A8" w14:textId="77777777" w:rsidR="00A9399C" w:rsidRPr="00C462B9" w:rsidRDefault="001547D7" w:rsidP="001547D7">
      <w:pPr>
        <w:spacing w:line="360" w:lineRule="auto"/>
        <w:ind w:left="1440" w:hanging="144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lastRenderedPageBreak/>
        <w:t>2024:</w:t>
      </w:r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ab/>
      </w:r>
      <w:r w:rsidRPr="00C462B9">
        <w:rPr>
          <w:rFonts w:ascii="Tahoma" w:hAnsi="Tahoma" w:cs="Tahoma"/>
          <w:color w:val="000000" w:themeColor="text1"/>
          <w:sz w:val="20"/>
          <w:szCs w:val="20"/>
        </w:rPr>
        <w:t>“Patristic</w:t>
      </w:r>
      <w:r w:rsidRPr="00C462B9">
        <w:rPr>
          <w:rFonts w:ascii="Tahoma" w:hAnsi="Tahoma" w:cs="Tahoma"/>
          <w:sz w:val="20"/>
          <w:szCs w:val="20"/>
        </w:rPr>
        <w:t xml:space="preserve"> Metaphysics vs. Patristic Hermeneutics:</w:t>
      </w: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 xml:space="preserve"> </w:t>
      </w:r>
      <w:r w:rsidRPr="00C462B9">
        <w:rPr>
          <w:rFonts w:ascii="Tahoma" w:hAnsi="Tahoma" w:cs="Tahoma"/>
          <w:sz w:val="20"/>
          <w:szCs w:val="20"/>
        </w:rPr>
        <w:t xml:space="preserve">Two Modern Interpretive Paradigms and a Study Case – The Arian Debate” </w:t>
      </w:r>
    </w:p>
    <w:p w14:paraId="46E70A42" w14:textId="49D06926" w:rsidR="004D47EF" w:rsidRPr="00830642" w:rsidRDefault="001547D7" w:rsidP="00830642">
      <w:pPr>
        <w:spacing w:line="360" w:lineRule="auto"/>
        <w:ind w:left="1440"/>
        <w:rPr>
          <w:rFonts w:ascii="Tahoma" w:hAnsi="Tahoma" w:cs="Tahoma"/>
          <w:color w:val="1D2228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(</w:t>
      </w:r>
      <w:r w:rsidR="00D202D8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St. Maximus the Confessor Patristic Studies Centre</w:t>
      </w:r>
      <w:r w:rsidR="00D202D8"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 xml:space="preserve"> and the </w:t>
      </w: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 xml:space="preserve">University of </w:t>
      </w:r>
      <w:proofErr w:type="spellStart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Ia</w:t>
      </w:r>
      <w:r w:rsidR="003001BD"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ssy</w:t>
      </w:r>
      <w:proofErr w:type="spellEnd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 xml:space="preserve">, </w:t>
      </w:r>
      <w:r w:rsidRPr="0041419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September </w:t>
      </w:r>
      <w:r w:rsidR="0069329F" w:rsidRPr="0041419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19</w:t>
      </w:r>
      <w:r w:rsidR="00414193" w:rsidRPr="0041419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-20</w:t>
      </w:r>
      <w:r w:rsidRPr="0041419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, 202</w:t>
      </w:r>
      <w:r w:rsidR="00CC3C8F" w:rsidRPr="0041419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4</w:t>
      </w: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)</w:t>
      </w:r>
    </w:p>
    <w:p w14:paraId="57A30A2D" w14:textId="1813B3D7" w:rsidR="00A9399C" w:rsidRPr="00C462B9" w:rsidRDefault="00A9399C" w:rsidP="00A9399C">
      <w:pPr>
        <w:spacing w:line="360" w:lineRule="auto"/>
        <w:rPr>
          <w:rFonts w:ascii="Tahoma" w:hAnsi="Tahoma" w:cs="Tahoma"/>
          <w:b/>
          <w:bCs/>
          <w:color w:val="1D2228"/>
          <w:sz w:val="20"/>
          <w:szCs w:val="20"/>
        </w:rPr>
      </w:pPr>
      <w:r w:rsidRPr="00C462B9">
        <w:rPr>
          <w:rFonts w:ascii="Tahoma" w:hAnsi="Tahoma" w:cs="Tahoma"/>
          <w:b/>
          <w:bCs/>
          <w:color w:val="1D2228"/>
          <w:sz w:val="20"/>
          <w:szCs w:val="20"/>
        </w:rPr>
        <w:t xml:space="preserve">Boston </w:t>
      </w:r>
      <w:r w:rsidR="00BF3E30" w:rsidRPr="00C462B9">
        <w:rPr>
          <w:rFonts w:ascii="Tahoma" w:hAnsi="Tahoma" w:cs="Tahoma"/>
          <w:b/>
          <w:bCs/>
          <w:color w:val="1D2228"/>
          <w:sz w:val="20"/>
          <w:szCs w:val="20"/>
        </w:rPr>
        <w:t xml:space="preserve">College </w:t>
      </w:r>
      <w:r w:rsidRPr="00C462B9">
        <w:rPr>
          <w:rFonts w:ascii="Tahoma" w:hAnsi="Tahoma" w:cs="Tahoma"/>
          <w:b/>
          <w:bCs/>
          <w:color w:val="1D2228"/>
          <w:sz w:val="20"/>
          <w:szCs w:val="20"/>
        </w:rPr>
        <w:t>Colloquy in Historical Theology</w:t>
      </w:r>
    </w:p>
    <w:p w14:paraId="3BCF83BD" w14:textId="3FAD8D8D" w:rsidR="00A9399C" w:rsidRPr="00C462B9" w:rsidRDefault="00CE454C" w:rsidP="00CE454C">
      <w:pPr>
        <w:spacing w:line="360" w:lineRule="auto"/>
        <w:rPr>
          <w:rFonts w:ascii="Tahoma" w:hAnsi="Tahoma" w:cs="Tahoma"/>
          <w:color w:val="1D2228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color w:val="1D2228"/>
          <w:sz w:val="20"/>
          <w:szCs w:val="20"/>
        </w:rPr>
        <w:t>2024</w:t>
      </w:r>
      <w:r w:rsidRPr="00C462B9">
        <w:rPr>
          <w:rFonts w:ascii="Tahoma" w:hAnsi="Tahoma" w:cs="Tahoma"/>
          <w:color w:val="1D2228"/>
          <w:sz w:val="20"/>
          <w:szCs w:val="20"/>
        </w:rPr>
        <w:tab/>
      </w:r>
      <w:r w:rsidRPr="00C462B9">
        <w:rPr>
          <w:rFonts w:ascii="Tahoma" w:hAnsi="Tahoma" w:cs="Tahoma"/>
          <w:color w:val="1D2228"/>
          <w:sz w:val="20"/>
          <w:szCs w:val="20"/>
        </w:rPr>
        <w:tab/>
      </w:r>
      <w:r w:rsidR="00A9399C" w:rsidRPr="00C462B9">
        <w:rPr>
          <w:rFonts w:ascii="Tahoma" w:hAnsi="Tahoma" w:cs="Tahoma"/>
          <w:color w:val="1D2228"/>
          <w:sz w:val="20"/>
          <w:szCs w:val="20"/>
        </w:rPr>
        <w:t>Responder: The various readings of Eusebius of Caesarea</w:t>
      </w:r>
    </w:p>
    <w:p w14:paraId="6A76BCD1" w14:textId="57270E3A" w:rsidR="00A9399C" w:rsidRPr="00C462B9" w:rsidRDefault="00A9399C" w:rsidP="00A9399C">
      <w:pPr>
        <w:ind w:left="720" w:firstLine="72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color w:val="1D2228"/>
          <w:sz w:val="20"/>
          <w:szCs w:val="20"/>
        </w:rPr>
        <w:t>(Boston College,</w:t>
      </w:r>
      <w:r w:rsidR="00CE454C" w:rsidRPr="00C462B9">
        <w:rPr>
          <w:rFonts w:ascii="Tahoma" w:hAnsi="Tahoma" w:cs="Tahoma"/>
          <w:color w:val="1D2228"/>
          <w:sz w:val="20"/>
          <w:szCs w:val="20"/>
        </w:rPr>
        <w:t xml:space="preserve"> </w:t>
      </w:r>
      <w:r w:rsidRPr="00C462B9">
        <w:rPr>
          <w:rFonts w:ascii="Tahoma" w:hAnsi="Tahoma" w:cs="Tahoma"/>
          <w:color w:val="1D2228"/>
          <w:sz w:val="20"/>
          <w:szCs w:val="20"/>
        </w:rPr>
        <w:t>July 31-Aug 3, 2024)</w:t>
      </w:r>
    </w:p>
    <w:p w14:paraId="30872F25" w14:textId="77777777" w:rsidR="003743EA" w:rsidRPr="00C462B9" w:rsidRDefault="003743EA" w:rsidP="00D623EA">
      <w:pPr>
        <w:spacing w:line="360" w:lineRule="auto"/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7DC2514A" w14:textId="1D83BE1E" w:rsidR="00D623EA" w:rsidRPr="00C462B9" w:rsidRDefault="00D623EA" w:rsidP="00D623EA">
      <w:pPr>
        <w:spacing w:line="360" w:lineRule="auto"/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 xml:space="preserve">International Symposium </w:t>
      </w:r>
      <w:r w:rsidRPr="00C462B9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Patristic Tradition in Our Days: “</w:t>
      </w:r>
      <w:proofErr w:type="spellStart"/>
      <w:r w:rsidR="005E104F" w:rsidRPr="00C462B9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Hymnography</w:t>
      </w:r>
      <w:proofErr w:type="spellEnd"/>
      <w:r w:rsidR="005E104F" w:rsidRPr="00C462B9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, Doxology, </w:t>
      </w:r>
      <w:proofErr w:type="spellStart"/>
      <w:r w:rsidR="005E104F" w:rsidRPr="00C462B9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Mystagogy</w:t>
      </w:r>
      <w:proofErr w:type="spellEnd"/>
      <w:r w:rsidRPr="00C462B9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”</w:t>
      </w:r>
    </w:p>
    <w:p w14:paraId="22B56E5C" w14:textId="08EFB0F9" w:rsidR="00D623EA" w:rsidRPr="00C462B9" w:rsidRDefault="00D623EA" w:rsidP="005E104F">
      <w:pPr>
        <w:spacing w:line="360" w:lineRule="auto"/>
        <w:ind w:left="1440" w:hanging="1440"/>
        <w:rPr>
          <w:rFonts w:ascii="Tahoma" w:hAnsi="Tahoma" w:cs="Tahoma"/>
          <w:color w:val="000000" w:themeColor="text1"/>
          <w:sz w:val="20"/>
          <w:szCs w:val="20"/>
        </w:rPr>
      </w:pPr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2023:</w:t>
      </w:r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ab/>
        <w:t>“</w:t>
      </w:r>
      <w:r w:rsidR="00D0562E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Paschal </w:t>
      </w:r>
      <w:proofErr w:type="spellStart"/>
      <w:r w:rsidR="00D0562E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Mystagogy</w:t>
      </w:r>
      <w:proofErr w:type="spellEnd"/>
      <w:r w:rsidR="00D0562E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="00D0562E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Melito</w:t>
      </w:r>
      <w:proofErr w:type="spellEnd"/>
      <w:r w:rsidR="00D0562E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of </w:t>
      </w:r>
      <w:proofErr w:type="spellStart"/>
      <w:r w:rsidR="00D0562E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Sardes</w:t>
      </w:r>
      <w:proofErr w:type="spellEnd"/>
      <w:r w:rsidR="00D0562E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and Pseudo-Hippolytus: </w:t>
      </w:r>
      <w:r w:rsidR="005E104F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The Quest for the Origins of Christian Liturgical </w:t>
      </w:r>
      <w:proofErr w:type="spellStart"/>
      <w:r w:rsidR="005E104F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Hymnography</w:t>
      </w:r>
      <w:proofErr w:type="spellEnd"/>
      <w:r w:rsidR="00D0562E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.”</w:t>
      </w:r>
      <w:r w:rsidR="005E104F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1C4248C2" w14:textId="5B5EA807" w:rsidR="005E104F" w:rsidRPr="00830642" w:rsidRDefault="00D623EA" w:rsidP="00830642">
      <w:pPr>
        <w:spacing w:line="360" w:lineRule="auto"/>
        <w:ind w:left="1440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(</w:t>
      </w:r>
      <w:r w:rsidR="005E104F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St. Maximus the Confessor Patristic Studies Centre and the</w:t>
      </w:r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University of </w:t>
      </w:r>
      <w:proofErr w:type="spellStart"/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Ia</w:t>
      </w:r>
      <w:r w:rsidR="003001BD"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ssy</w:t>
      </w:r>
      <w:proofErr w:type="spellEnd"/>
      <w:r w:rsidRPr="00C462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, September 15-16, 2023)</w:t>
      </w:r>
    </w:p>
    <w:p w14:paraId="2E251445" w14:textId="5373CB12" w:rsidR="00077B0E" w:rsidRPr="00C462B9" w:rsidRDefault="00077B0E" w:rsidP="005E104F">
      <w:pPr>
        <w:spacing w:line="360" w:lineRule="auto"/>
        <w:rPr>
          <w:rFonts w:ascii="Tahoma" w:hAnsi="Tahoma" w:cs="Tahoma"/>
          <w:b/>
          <w:bCs/>
          <w:color w:val="1D2228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b/>
          <w:bCs/>
          <w:color w:val="1D2228"/>
          <w:sz w:val="20"/>
          <w:szCs w:val="20"/>
          <w:shd w:val="clear" w:color="auto" w:fill="FFFFFF"/>
        </w:rPr>
        <w:t>International Symposium on Biblical Exegesis (ISBE)</w:t>
      </w:r>
    </w:p>
    <w:p w14:paraId="5F875FED" w14:textId="171F715F" w:rsidR="00077B0E" w:rsidRPr="00C462B9" w:rsidRDefault="00077B0E" w:rsidP="00077B0E">
      <w:pPr>
        <w:spacing w:line="360" w:lineRule="auto"/>
        <w:ind w:left="1440" w:hanging="1440"/>
        <w:rPr>
          <w:rFonts w:ascii="Tahoma" w:hAnsi="Tahoma" w:cs="Tahoma"/>
          <w:color w:val="1D2228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2022:</w:t>
      </w: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ab/>
        <w:t>“God’s Presence in Creation according to Biblical Theophanies and Hesychasm: Arguments for a Theological Coherence”</w:t>
      </w:r>
    </w:p>
    <w:p w14:paraId="28BF718C" w14:textId="5960EA7C" w:rsidR="005E104F" w:rsidRPr="00830642" w:rsidRDefault="00077B0E" w:rsidP="00830642">
      <w:pPr>
        <w:spacing w:line="360" w:lineRule="auto"/>
        <w:ind w:left="720" w:firstLine="720"/>
        <w:rPr>
          <w:rFonts w:ascii="Tahoma" w:hAnsi="Tahoma" w:cs="Tahoma"/>
          <w:color w:val="1D2228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 xml:space="preserve">(The University of West, </w:t>
      </w:r>
      <w:proofErr w:type="spellStart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Timişoara</w:t>
      </w:r>
      <w:proofErr w:type="spellEnd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, 10-12 November, 202</w:t>
      </w:r>
      <w:r w:rsidR="00D623EA"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2</w:t>
      </w: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)</w:t>
      </w:r>
    </w:p>
    <w:p w14:paraId="69329B91" w14:textId="4B58CD0E" w:rsidR="00077B0E" w:rsidRPr="00C462B9" w:rsidRDefault="00077B0E" w:rsidP="00077B0E">
      <w:pPr>
        <w:spacing w:line="360" w:lineRule="auto"/>
        <w:rPr>
          <w:rFonts w:ascii="Tahoma" w:hAnsi="Tahoma" w:cs="Tahoma"/>
          <w:b/>
          <w:bCs/>
          <w:color w:val="1D2228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b/>
          <w:bCs/>
          <w:color w:val="1D2228"/>
          <w:sz w:val="20"/>
          <w:szCs w:val="20"/>
          <w:shd w:val="clear" w:color="auto" w:fill="FFFFFF"/>
        </w:rPr>
        <w:t xml:space="preserve">International Symposium </w:t>
      </w:r>
      <w:r w:rsidRPr="00C462B9">
        <w:rPr>
          <w:rFonts w:ascii="Tahoma" w:hAnsi="Tahoma" w:cs="Tahoma"/>
          <w:b/>
          <w:bCs/>
          <w:i/>
          <w:iCs/>
          <w:color w:val="1D2228"/>
          <w:sz w:val="20"/>
          <w:szCs w:val="20"/>
          <w:shd w:val="clear" w:color="auto" w:fill="FFFFFF"/>
        </w:rPr>
        <w:t>Patristic Tradition in Our Days: “Byzantine Hesychasm – History and Spirituality”</w:t>
      </w:r>
    </w:p>
    <w:p w14:paraId="55870801" w14:textId="7803E538" w:rsidR="00077B0E" w:rsidRPr="00C462B9" w:rsidRDefault="00077B0E" w:rsidP="00077B0E">
      <w:pPr>
        <w:spacing w:line="360" w:lineRule="auto"/>
        <w:ind w:left="1440" w:hanging="1440"/>
        <w:rPr>
          <w:rFonts w:ascii="Tahoma" w:hAnsi="Tahoma" w:cs="Tahoma"/>
          <w:color w:val="1D2228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2022:</w:t>
      </w: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ab/>
        <w:t xml:space="preserve">“St. Gregory </w:t>
      </w:r>
      <w:proofErr w:type="spellStart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Palamas</w:t>
      </w:r>
      <w:proofErr w:type="spellEnd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, Hesychasm, and the Insertion in Tradition: Beyond Neo-</w:t>
      </w:r>
      <w:proofErr w:type="spellStart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Palamism</w:t>
      </w:r>
      <w:proofErr w:type="spellEnd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 xml:space="preserve"> and Originality”</w:t>
      </w:r>
    </w:p>
    <w:p w14:paraId="28226A68" w14:textId="76107DFF" w:rsidR="005E104F" w:rsidRPr="00830642" w:rsidRDefault="00077B0E" w:rsidP="00830642">
      <w:pPr>
        <w:spacing w:line="360" w:lineRule="auto"/>
        <w:ind w:left="720" w:firstLine="720"/>
        <w:rPr>
          <w:rFonts w:ascii="Tahoma" w:hAnsi="Tahoma" w:cs="Tahoma"/>
          <w:color w:val="1D2228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 xml:space="preserve">(Dumitru </w:t>
      </w:r>
      <w:proofErr w:type="spellStart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St</w:t>
      </w:r>
      <w:r w:rsidR="00D623EA"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ă</w:t>
      </w: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niloae</w:t>
      </w:r>
      <w:proofErr w:type="spellEnd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 xml:space="preserve"> Faculty of Theology, University of </w:t>
      </w:r>
      <w:proofErr w:type="spellStart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Ia</w:t>
      </w:r>
      <w:r w:rsidR="003001BD"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ssy</w:t>
      </w:r>
      <w:proofErr w:type="spellEnd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, September 29-30, 2022)</w:t>
      </w:r>
    </w:p>
    <w:p w14:paraId="35CFF708" w14:textId="26C9D5F9" w:rsidR="00077B0E" w:rsidRPr="00C462B9" w:rsidRDefault="00077B0E" w:rsidP="00077B0E">
      <w:pPr>
        <w:spacing w:line="360" w:lineRule="auto"/>
        <w:rPr>
          <w:rFonts w:ascii="Tahoma" w:hAnsi="Tahoma" w:cs="Tahoma"/>
          <w:b/>
          <w:bCs/>
          <w:color w:val="1D2228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b/>
          <w:bCs/>
          <w:color w:val="1D2228"/>
          <w:sz w:val="20"/>
          <w:szCs w:val="20"/>
          <w:shd w:val="clear" w:color="auto" w:fill="FFFFFF"/>
        </w:rPr>
        <w:t>International Symposium on Biblical Exegesis (ISBE)</w:t>
      </w:r>
    </w:p>
    <w:p w14:paraId="0644C294" w14:textId="77777777" w:rsidR="00077B0E" w:rsidRPr="00C462B9" w:rsidRDefault="00077B0E" w:rsidP="00077B0E">
      <w:pPr>
        <w:spacing w:line="360" w:lineRule="auto"/>
        <w:rPr>
          <w:rFonts w:ascii="Tahoma" w:hAnsi="Tahoma" w:cs="Tahoma"/>
          <w:color w:val="1D2228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2021:</w:t>
      </w: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ab/>
      </w: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ab/>
        <w:t>“Universal Priesthood and Hierarchies of Grace”</w:t>
      </w:r>
    </w:p>
    <w:p w14:paraId="2D58127B" w14:textId="71BE8F81" w:rsidR="005E104F" w:rsidRPr="00830642" w:rsidRDefault="00077B0E" w:rsidP="00830642">
      <w:pPr>
        <w:spacing w:line="360" w:lineRule="auto"/>
        <w:ind w:left="720" w:firstLine="720"/>
        <w:rPr>
          <w:rFonts w:ascii="Tahoma" w:hAnsi="Tahoma" w:cs="Tahoma"/>
          <w:color w:val="1D2228"/>
          <w:sz w:val="20"/>
          <w:szCs w:val="20"/>
          <w:shd w:val="clear" w:color="auto" w:fill="FFFFFF"/>
        </w:rPr>
      </w:pPr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 xml:space="preserve">(The University of West, </w:t>
      </w:r>
      <w:proofErr w:type="spellStart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Timişoara</w:t>
      </w:r>
      <w:proofErr w:type="spellEnd"/>
      <w:r w:rsidRPr="00C462B9">
        <w:rPr>
          <w:rFonts w:ascii="Tahoma" w:hAnsi="Tahoma" w:cs="Tahoma"/>
          <w:color w:val="1D2228"/>
          <w:sz w:val="20"/>
          <w:szCs w:val="20"/>
          <w:shd w:val="clear" w:color="auto" w:fill="FFFFFF"/>
        </w:rPr>
        <w:t>, 11-13 November, 2021)</w:t>
      </w:r>
    </w:p>
    <w:p w14:paraId="59B028F0" w14:textId="306BA9A6" w:rsidR="00905116" w:rsidRPr="00C462B9" w:rsidRDefault="00905116" w:rsidP="00905116">
      <w:pPr>
        <w:spacing w:line="360" w:lineRule="auto"/>
        <w:rPr>
          <w:rFonts w:ascii="Tahoma" w:hAnsi="Tahoma" w:cs="Tahoma"/>
          <w:color w:val="212121"/>
          <w:sz w:val="14"/>
          <w:szCs w:val="14"/>
        </w:rPr>
      </w:pPr>
      <w:r w:rsidRPr="00C462B9">
        <w:rPr>
          <w:rFonts w:ascii="Tahoma" w:hAnsi="Tahoma" w:cs="Tahoma"/>
          <w:b/>
          <w:bCs/>
          <w:sz w:val="20"/>
          <w:szCs w:val="20"/>
        </w:rPr>
        <w:t>The International Conference of Patristic Studies</w:t>
      </w:r>
      <w:r w:rsidRPr="00C462B9">
        <w:rPr>
          <w:rFonts w:ascii="Tahoma" w:hAnsi="Tahoma" w:cs="Tahoma"/>
          <w:color w:val="212121"/>
          <w:sz w:val="14"/>
          <w:szCs w:val="14"/>
        </w:rPr>
        <w:t xml:space="preserve"> </w:t>
      </w:r>
    </w:p>
    <w:p w14:paraId="561F6CA9" w14:textId="77777777" w:rsidR="00905116" w:rsidRPr="00C462B9" w:rsidRDefault="00905116" w:rsidP="00905116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C462B9">
        <w:rPr>
          <w:rFonts w:ascii="Tahoma" w:hAnsi="Tahoma" w:cs="Tahoma"/>
          <w:bCs/>
          <w:sz w:val="20"/>
          <w:szCs w:val="20"/>
        </w:rPr>
        <w:t xml:space="preserve">2019: </w:t>
      </w:r>
      <w:r w:rsidRPr="00C462B9">
        <w:rPr>
          <w:rFonts w:ascii="Tahoma" w:hAnsi="Tahoma" w:cs="Tahoma"/>
          <w:bCs/>
          <w:sz w:val="20"/>
          <w:szCs w:val="20"/>
        </w:rPr>
        <w:tab/>
      </w:r>
      <w:r w:rsidRPr="00C462B9">
        <w:rPr>
          <w:rFonts w:ascii="Tahoma" w:hAnsi="Tahoma" w:cs="Tahoma"/>
          <w:bCs/>
          <w:sz w:val="20"/>
          <w:szCs w:val="20"/>
        </w:rPr>
        <w:tab/>
        <w:t>“</w:t>
      </w:r>
      <w:proofErr w:type="spellStart"/>
      <w:r w:rsidRPr="00C462B9">
        <w:rPr>
          <w:rFonts w:ascii="Tahoma" w:hAnsi="Tahoma" w:cs="Tahoma"/>
          <w:bCs/>
          <w:i/>
          <w:sz w:val="20"/>
          <w:szCs w:val="20"/>
        </w:rPr>
        <w:t>Ousia</w:t>
      </w:r>
      <w:proofErr w:type="spellEnd"/>
      <w:r w:rsidRPr="00C462B9">
        <w:rPr>
          <w:rFonts w:ascii="Tahoma" w:hAnsi="Tahoma" w:cs="Tahoma"/>
          <w:bCs/>
          <w:sz w:val="20"/>
          <w:szCs w:val="20"/>
        </w:rPr>
        <w:t xml:space="preserve"> and </w:t>
      </w:r>
      <w:r w:rsidRPr="00C462B9">
        <w:rPr>
          <w:rFonts w:ascii="Tahoma" w:hAnsi="Tahoma" w:cs="Tahoma"/>
          <w:bCs/>
          <w:i/>
          <w:sz w:val="20"/>
          <w:szCs w:val="20"/>
        </w:rPr>
        <w:t>Physis</w:t>
      </w:r>
      <w:r w:rsidRPr="00C462B9">
        <w:rPr>
          <w:rFonts w:ascii="Tahoma" w:hAnsi="Tahoma" w:cs="Tahoma"/>
          <w:bCs/>
          <w:sz w:val="20"/>
          <w:szCs w:val="20"/>
        </w:rPr>
        <w:t xml:space="preserve"> in </w:t>
      </w:r>
      <w:proofErr w:type="spellStart"/>
      <w:r w:rsidRPr="00C462B9">
        <w:rPr>
          <w:rFonts w:ascii="Tahoma" w:hAnsi="Tahoma" w:cs="Tahoma"/>
          <w:bCs/>
          <w:sz w:val="20"/>
          <w:szCs w:val="20"/>
        </w:rPr>
        <w:t>Eunomius</w:t>
      </w:r>
      <w:proofErr w:type="spellEnd"/>
      <w:r w:rsidRPr="00C462B9">
        <w:rPr>
          <w:rFonts w:ascii="Tahoma" w:hAnsi="Tahoma" w:cs="Tahoma"/>
          <w:bCs/>
          <w:sz w:val="20"/>
          <w:szCs w:val="20"/>
        </w:rPr>
        <w:t xml:space="preserve">’ Trinitarian Language of </w:t>
      </w:r>
      <w:r w:rsidRPr="00C462B9">
        <w:rPr>
          <w:rFonts w:ascii="Tahoma" w:hAnsi="Tahoma" w:cs="Tahoma"/>
          <w:bCs/>
          <w:i/>
          <w:sz w:val="20"/>
          <w:szCs w:val="20"/>
        </w:rPr>
        <w:t xml:space="preserve">Apologia </w:t>
      </w:r>
      <w:proofErr w:type="spellStart"/>
      <w:r w:rsidRPr="00C462B9">
        <w:rPr>
          <w:rFonts w:ascii="Tahoma" w:hAnsi="Tahoma" w:cs="Tahoma"/>
          <w:bCs/>
          <w:i/>
          <w:sz w:val="20"/>
          <w:szCs w:val="20"/>
        </w:rPr>
        <w:t>Apologiae</w:t>
      </w:r>
      <w:proofErr w:type="spellEnd"/>
      <w:r w:rsidRPr="00C462B9">
        <w:rPr>
          <w:rFonts w:ascii="Tahoma" w:hAnsi="Tahoma" w:cs="Tahoma"/>
          <w:bCs/>
          <w:sz w:val="20"/>
          <w:szCs w:val="20"/>
        </w:rPr>
        <w:t xml:space="preserve">” </w:t>
      </w:r>
    </w:p>
    <w:p w14:paraId="513D1C18" w14:textId="3694290C" w:rsidR="005E104F" w:rsidRPr="00830642" w:rsidRDefault="00905116" w:rsidP="00830642">
      <w:pPr>
        <w:spacing w:line="360" w:lineRule="auto"/>
        <w:ind w:left="720" w:firstLine="720"/>
        <w:rPr>
          <w:rFonts w:ascii="Tahoma" w:hAnsi="Tahoma" w:cs="Tahoma"/>
          <w:bCs/>
          <w:sz w:val="20"/>
          <w:szCs w:val="20"/>
        </w:rPr>
      </w:pPr>
      <w:r w:rsidRPr="00C462B9">
        <w:rPr>
          <w:rFonts w:ascii="Tahoma" w:hAnsi="Tahoma" w:cs="Tahoma"/>
          <w:bCs/>
          <w:sz w:val="20"/>
          <w:szCs w:val="20"/>
        </w:rPr>
        <w:t xml:space="preserve">(At the </w:t>
      </w:r>
      <w:r w:rsidRPr="00C462B9">
        <w:rPr>
          <w:rFonts w:ascii="Tahoma" w:hAnsi="Tahoma" w:cs="Tahoma"/>
          <w:b/>
          <w:bCs/>
          <w:sz w:val="20"/>
          <w:szCs w:val="20"/>
        </w:rPr>
        <w:t xml:space="preserve">Workshop on </w:t>
      </w:r>
      <w:proofErr w:type="spellStart"/>
      <w:r w:rsidRPr="00C462B9">
        <w:rPr>
          <w:rFonts w:ascii="Tahoma" w:hAnsi="Tahoma" w:cs="Tahoma"/>
          <w:b/>
          <w:bCs/>
          <w:sz w:val="20"/>
          <w:szCs w:val="20"/>
        </w:rPr>
        <w:t>Eunomius</w:t>
      </w:r>
      <w:proofErr w:type="spellEnd"/>
      <w:r w:rsidRPr="00C462B9">
        <w:rPr>
          <w:rFonts w:ascii="Tahoma" w:hAnsi="Tahoma" w:cs="Tahoma"/>
          <w:b/>
          <w:bCs/>
          <w:sz w:val="20"/>
          <w:szCs w:val="20"/>
        </w:rPr>
        <w:t xml:space="preserve">’ </w:t>
      </w:r>
      <w:r w:rsidRPr="00C462B9">
        <w:rPr>
          <w:rFonts w:ascii="Tahoma" w:hAnsi="Tahoma" w:cs="Tahoma"/>
          <w:b/>
          <w:bCs/>
          <w:i/>
          <w:sz w:val="20"/>
          <w:szCs w:val="20"/>
        </w:rPr>
        <w:t xml:space="preserve">Apologia </w:t>
      </w:r>
      <w:proofErr w:type="spellStart"/>
      <w:r w:rsidRPr="00C462B9">
        <w:rPr>
          <w:rFonts w:ascii="Tahoma" w:hAnsi="Tahoma" w:cs="Tahoma"/>
          <w:b/>
          <w:bCs/>
          <w:i/>
          <w:sz w:val="20"/>
          <w:szCs w:val="20"/>
        </w:rPr>
        <w:t>apologiae</w:t>
      </w:r>
      <w:proofErr w:type="spellEnd"/>
      <w:r w:rsidRPr="00C462B9">
        <w:rPr>
          <w:rFonts w:ascii="Tahoma" w:hAnsi="Tahoma" w:cs="Tahoma"/>
          <w:bCs/>
          <w:sz w:val="20"/>
          <w:szCs w:val="20"/>
        </w:rPr>
        <w:t>, Oxford, 19-24 August, 2019)</w:t>
      </w:r>
    </w:p>
    <w:p w14:paraId="55A7824B" w14:textId="7D73742F" w:rsidR="00905116" w:rsidRPr="00C462B9" w:rsidRDefault="00905116" w:rsidP="00905116">
      <w:pPr>
        <w:spacing w:line="360" w:lineRule="auto"/>
        <w:rPr>
          <w:rFonts w:ascii="Tahoma" w:hAnsi="Tahoma" w:cs="Tahoma"/>
          <w:b/>
          <w:iCs/>
          <w:sz w:val="20"/>
          <w:szCs w:val="20"/>
        </w:rPr>
      </w:pPr>
      <w:r w:rsidRPr="00C462B9">
        <w:rPr>
          <w:rFonts w:ascii="Tahoma" w:hAnsi="Tahoma" w:cs="Tahoma"/>
          <w:b/>
          <w:iCs/>
          <w:sz w:val="20"/>
          <w:szCs w:val="20"/>
        </w:rPr>
        <w:t>The International Orthodox Theological Association</w:t>
      </w:r>
    </w:p>
    <w:p w14:paraId="6E6A4204" w14:textId="6CF77B76" w:rsidR="005E104F" w:rsidRPr="00830642" w:rsidRDefault="00905116" w:rsidP="00905116">
      <w:pPr>
        <w:spacing w:line="360" w:lineRule="auto"/>
        <w:rPr>
          <w:rFonts w:ascii="Tahoma" w:hAnsi="Tahoma" w:cs="Tahoma"/>
          <w:b/>
          <w:iCs/>
          <w:sz w:val="20"/>
          <w:szCs w:val="20"/>
        </w:rPr>
      </w:pP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>2019:</w:t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ab/>
        <w:t>“</w:t>
      </w:r>
      <w:proofErr w:type="spellStart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>Introibo</w:t>
      </w:r>
      <w:proofErr w:type="spellEnd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>ad</w:t>
      </w:r>
      <w:proofErr w:type="spellEnd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>altare</w:t>
      </w:r>
      <w:proofErr w:type="spellEnd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 xml:space="preserve"> Dei</w:t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>: Liturgical Soteriology in Early Christianity”</w:t>
      </w:r>
    </w:p>
    <w:p w14:paraId="73E461AC" w14:textId="2DCEB7B4" w:rsidR="00905116" w:rsidRPr="00C462B9" w:rsidRDefault="00905116" w:rsidP="00905116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C462B9">
        <w:rPr>
          <w:rFonts w:ascii="Tahoma" w:hAnsi="Tahoma" w:cs="Tahoma"/>
          <w:b/>
          <w:bCs/>
          <w:sz w:val="20"/>
          <w:szCs w:val="20"/>
        </w:rPr>
        <w:t xml:space="preserve">The Canadian Society of Patristic Studies </w:t>
      </w:r>
    </w:p>
    <w:p w14:paraId="1B83EB1D" w14:textId="77777777" w:rsidR="00905116" w:rsidRPr="00C462B9" w:rsidRDefault="00905116" w:rsidP="00905116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C462B9">
        <w:rPr>
          <w:rFonts w:ascii="Tahoma" w:hAnsi="Tahoma" w:cs="Tahoma"/>
          <w:bCs/>
          <w:sz w:val="20"/>
          <w:szCs w:val="20"/>
        </w:rPr>
        <w:t xml:space="preserve">2015: </w:t>
      </w:r>
      <w:r w:rsidRPr="00C462B9">
        <w:rPr>
          <w:rFonts w:ascii="Tahoma" w:hAnsi="Tahoma" w:cs="Tahoma"/>
          <w:bCs/>
          <w:sz w:val="20"/>
          <w:szCs w:val="20"/>
        </w:rPr>
        <w:tab/>
      </w:r>
      <w:r w:rsidRPr="00C462B9">
        <w:rPr>
          <w:rFonts w:ascii="Tahoma" w:hAnsi="Tahoma" w:cs="Tahoma"/>
          <w:bCs/>
          <w:sz w:val="20"/>
          <w:szCs w:val="20"/>
        </w:rPr>
        <w:tab/>
        <w:t>“Origen’s Christology of the Divine Form”</w:t>
      </w:r>
    </w:p>
    <w:p w14:paraId="2EDF731B" w14:textId="77777777" w:rsidR="00905116" w:rsidRPr="00C462B9" w:rsidRDefault="00905116" w:rsidP="00905116">
      <w:pPr>
        <w:spacing w:line="360" w:lineRule="auto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bCs/>
          <w:sz w:val="20"/>
          <w:szCs w:val="20"/>
        </w:rPr>
        <w:t>2011:</w:t>
      </w:r>
      <w:r w:rsidRPr="00C462B9">
        <w:rPr>
          <w:rFonts w:ascii="Tahoma" w:hAnsi="Tahoma" w:cs="Tahoma"/>
          <w:sz w:val="20"/>
          <w:szCs w:val="20"/>
        </w:rPr>
        <w:t xml:space="preserve"> </w:t>
      </w:r>
      <w:r w:rsidRPr="00C462B9">
        <w:rPr>
          <w:rFonts w:ascii="Tahoma" w:hAnsi="Tahoma" w:cs="Tahoma"/>
          <w:sz w:val="20"/>
          <w:szCs w:val="20"/>
        </w:rPr>
        <w:tab/>
      </w:r>
      <w:r w:rsidRPr="00C462B9">
        <w:rPr>
          <w:rFonts w:ascii="Tahoma" w:hAnsi="Tahoma" w:cs="Tahoma"/>
          <w:sz w:val="20"/>
          <w:szCs w:val="20"/>
        </w:rPr>
        <w:tab/>
        <w:t>“The Avatars of a Myth: Divine Combat in Early Paschal Theology”</w:t>
      </w:r>
    </w:p>
    <w:p w14:paraId="0132756D" w14:textId="6D48505B" w:rsidR="00905116" w:rsidRPr="00830642" w:rsidRDefault="00905116" w:rsidP="00830642">
      <w:pPr>
        <w:spacing w:line="360" w:lineRule="auto"/>
        <w:ind w:left="1440" w:hanging="1440"/>
        <w:rPr>
          <w:rFonts w:ascii="Tahoma" w:hAnsi="Tahoma" w:cs="Tahoma"/>
          <w:b/>
          <w:bCs/>
          <w:sz w:val="20"/>
          <w:szCs w:val="20"/>
        </w:rPr>
      </w:pPr>
      <w:r w:rsidRPr="00C462B9">
        <w:rPr>
          <w:rFonts w:ascii="Tahoma" w:hAnsi="Tahoma" w:cs="Tahoma"/>
          <w:bCs/>
          <w:sz w:val="20"/>
          <w:szCs w:val="20"/>
        </w:rPr>
        <w:t>2010:</w:t>
      </w:r>
      <w:r w:rsidRPr="00C462B9">
        <w:rPr>
          <w:rFonts w:ascii="Tahoma" w:hAnsi="Tahoma" w:cs="Tahoma"/>
          <w:bCs/>
          <w:sz w:val="20"/>
          <w:szCs w:val="20"/>
        </w:rPr>
        <w:tab/>
      </w:r>
      <w:r w:rsidRPr="00C462B9">
        <w:rPr>
          <w:rFonts w:ascii="Tahoma" w:hAnsi="Tahoma" w:cs="Tahoma"/>
          <w:sz w:val="20"/>
          <w:szCs w:val="20"/>
        </w:rPr>
        <w:t xml:space="preserve">“Old Testament Theophanies, Gregory Nazianzen’s </w:t>
      </w:r>
      <w:r w:rsidRPr="00C462B9">
        <w:rPr>
          <w:rFonts w:ascii="Tahoma" w:hAnsi="Tahoma" w:cs="Tahoma"/>
          <w:i/>
          <w:sz w:val="20"/>
          <w:szCs w:val="20"/>
        </w:rPr>
        <w:t>Or</w:t>
      </w:r>
      <w:r w:rsidRPr="00C462B9">
        <w:rPr>
          <w:rFonts w:ascii="Tahoma" w:hAnsi="Tahoma" w:cs="Tahoma"/>
          <w:sz w:val="20"/>
          <w:szCs w:val="20"/>
        </w:rPr>
        <w:t>. 28,3 and the Biblical Roots of Apophatic Theology”</w:t>
      </w:r>
    </w:p>
    <w:p w14:paraId="07CF8090" w14:textId="77777777" w:rsidR="00905116" w:rsidRPr="00C462B9" w:rsidRDefault="00905116" w:rsidP="00905116">
      <w:pPr>
        <w:spacing w:line="360" w:lineRule="auto"/>
        <w:rPr>
          <w:rFonts w:ascii="Tahoma" w:hAnsi="Tahoma" w:cs="Tahoma"/>
          <w:b/>
          <w:spacing w:val="-3"/>
          <w:sz w:val="20"/>
          <w:szCs w:val="20"/>
        </w:rPr>
      </w:pPr>
      <w:r w:rsidRPr="00C462B9">
        <w:rPr>
          <w:rFonts w:ascii="Tahoma" w:hAnsi="Tahoma" w:cs="Tahoma"/>
          <w:b/>
          <w:spacing w:val="-3"/>
          <w:sz w:val="20"/>
          <w:szCs w:val="20"/>
        </w:rPr>
        <w:t>Society of Biblical Literature—National Conference</w:t>
      </w:r>
    </w:p>
    <w:p w14:paraId="3E83BD00" w14:textId="77777777" w:rsidR="00905116" w:rsidRPr="00C462B9" w:rsidRDefault="00905116" w:rsidP="00905116">
      <w:pPr>
        <w:spacing w:line="360" w:lineRule="auto"/>
        <w:ind w:left="1440" w:hanging="1440"/>
        <w:rPr>
          <w:rFonts w:ascii="Tahoma" w:hAnsi="Tahoma" w:cs="Tahoma"/>
          <w:bCs/>
          <w:sz w:val="20"/>
          <w:szCs w:val="20"/>
          <w:lang w:eastAsia="fr-CA"/>
        </w:rPr>
      </w:pPr>
      <w:r w:rsidRPr="00C462B9">
        <w:rPr>
          <w:rFonts w:ascii="Tahoma" w:hAnsi="Tahoma" w:cs="Tahoma"/>
          <w:spacing w:val="-3"/>
          <w:sz w:val="20"/>
          <w:szCs w:val="20"/>
        </w:rPr>
        <w:lastRenderedPageBreak/>
        <w:t>2010:</w:t>
      </w:r>
      <w:r w:rsidRPr="00C462B9">
        <w:rPr>
          <w:rFonts w:ascii="Tahoma" w:hAnsi="Tahoma" w:cs="Tahoma"/>
          <w:spacing w:val="-3"/>
          <w:sz w:val="20"/>
          <w:szCs w:val="20"/>
        </w:rPr>
        <w:tab/>
        <w:t>“</w:t>
      </w:r>
      <w:r w:rsidRPr="00C462B9">
        <w:rPr>
          <w:rFonts w:ascii="Tahoma" w:hAnsi="Tahoma" w:cs="Tahoma"/>
          <w:bCs/>
          <w:sz w:val="20"/>
          <w:szCs w:val="20"/>
          <w:lang w:eastAsia="fr-CA"/>
        </w:rPr>
        <w:t>Internalizing the Watchers’ Deeds: Athenagoras and Tatian on the Psychological Influences of the Fallen Angels,” Atlanta, November 21-25</w:t>
      </w:r>
    </w:p>
    <w:p w14:paraId="5EF6802D" w14:textId="77777777" w:rsidR="00905116" w:rsidRPr="00C462B9" w:rsidRDefault="00905116" w:rsidP="00905116">
      <w:pPr>
        <w:spacing w:line="360" w:lineRule="auto"/>
        <w:ind w:left="1440" w:hanging="1440"/>
        <w:rPr>
          <w:rFonts w:ascii="Tahoma" w:hAnsi="Tahoma" w:cs="Tahoma"/>
          <w:sz w:val="20"/>
          <w:szCs w:val="20"/>
          <w:lang w:eastAsia="fr-CA"/>
        </w:rPr>
      </w:pPr>
      <w:r w:rsidRPr="00C462B9">
        <w:rPr>
          <w:rFonts w:ascii="Tahoma" w:hAnsi="Tahoma" w:cs="Tahoma"/>
          <w:spacing w:val="-3"/>
          <w:sz w:val="20"/>
          <w:szCs w:val="20"/>
        </w:rPr>
        <w:t>2010:</w:t>
      </w:r>
      <w:r w:rsidRPr="00C462B9">
        <w:rPr>
          <w:rFonts w:ascii="Tahoma" w:hAnsi="Tahoma" w:cs="Tahoma"/>
          <w:bCs/>
          <w:sz w:val="20"/>
          <w:szCs w:val="20"/>
          <w:lang w:eastAsia="fr-CA"/>
        </w:rPr>
        <w:t xml:space="preserve"> </w:t>
      </w:r>
      <w:r w:rsidRPr="00C462B9">
        <w:rPr>
          <w:rFonts w:ascii="Tahoma" w:hAnsi="Tahoma" w:cs="Tahoma"/>
          <w:bCs/>
          <w:sz w:val="20"/>
          <w:szCs w:val="20"/>
          <w:lang w:eastAsia="fr-CA"/>
        </w:rPr>
        <w:tab/>
        <w:t>“Saved in the House of the Lord: Liturgical Soteriology from Psalms to Early Paschal Materials”</w:t>
      </w:r>
    </w:p>
    <w:p w14:paraId="31A03855" w14:textId="77777777" w:rsidR="00905116" w:rsidRPr="00C462B9" w:rsidRDefault="00905116" w:rsidP="00905116">
      <w:pPr>
        <w:spacing w:line="360" w:lineRule="auto"/>
        <w:ind w:left="1440" w:hanging="1440"/>
        <w:rPr>
          <w:rFonts w:ascii="Tahoma" w:hAnsi="Tahoma" w:cs="Tahoma"/>
          <w:spacing w:val="-3"/>
          <w:sz w:val="20"/>
          <w:szCs w:val="20"/>
        </w:rPr>
      </w:pPr>
      <w:r w:rsidRPr="00C462B9">
        <w:rPr>
          <w:rFonts w:ascii="Tahoma" w:hAnsi="Tahoma" w:cs="Tahoma"/>
          <w:spacing w:val="-3"/>
          <w:sz w:val="20"/>
          <w:szCs w:val="20"/>
        </w:rPr>
        <w:t>2009:</w:t>
      </w:r>
      <w:r w:rsidRPr="00C462B9">
        <w:rPr>
          <w:rFonts w:ascii="Tahoma" w:hAnsi="Tahoma" w:cs="Tahoma"/>
          <w:spacing w:val="-3"/>
          <w:sz w:val="20"/>
          <w:szCs w:val="20"/>
        </w:rPr>
        <w:tab/>
        <w:t>“</w:t>
      </w:r>
      <w:r w:rsidRPr="00C462B9">
        <w:rPr>
          <w:rFonts w:ascii="Tahoma" w:hAnsi="Tahoma" w:cs="Tahoma"/>
          <w:sz w:val="20"/>
          <w:szCs w:val="20"/>
        </w:rPr>
        <w:t>The Noetic Turn in Jewish-Christian Mysticism: Revisiting Esoterism, Mysticism, and Internalization with Philo, Clement, and Origen,” New Orleans, Nov. 21-25.</w:t>
      </w:r>
    </w:p>
    <w:p w14:paraId="6A9DE3A0" w14:textId="77777777" w:rsidR="00905116" w:rsidRPr="00C462B9" w:rsidRDefault="00905116" w:rsidP="00905116">
      <w:pPr>
        <w:spacing w:line="360" w:lineRule="auto"/>
        <w:ind w:left="1440" w:hanging="144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spacing w:val="-3"/>
          <w:sz w:val="20"/>
          <w:szCs w:val="20"/>
        </w:rPr>
        <w:t>2008:</w:t>
      </w:r>
      <w:r w:rsidRPr="00C462B9">
        <w:rPr>
          <w:rFonts w:ascii="Tahoma" w:hAnsi="Tahoma" w:cs="Tahoma"/>
          <w:spacing w:val="-3"/>
          <w:sz w:val="20"/>
          <w:szCs w:val="20"/>
        </w:rPr>
        <w:tab/>
        <w:t>“</w:t>
      </w:r>
      <w:r w:rsidRPr="00C462B9">
        <w:rPr>
          <w:rFonts w:ascii="Tahoma" w:hAnsi="Tahoma" w:cs="Tahoma"/>
          <w:sz w:val="20"/>
          <w:szCs w:val="20"/>
        </w:rPr>
        <w:t xml:space="preserve">Eating Mysteriously a Divine Body: Origen's </w:t>
      </w:r>
      <w:r w:rsidRPr="00C462B9">
        <w:rPr>
          <w:rFonts w:ascii="Tahoma" w:hAnsi="Tahoma" w:cs="Tahoma"/>
          <w:i/>
          <w:sz w:val="20"/>
          <w:szCs w:val="20"/>
        </w:rPr>
        <w:t>Peri Pascha</w:t>
      </w:r>
      <w:r w:rsidRPr="00C462B9">
        <w:rPr>
          <w:rFonts w:ascii="Tahoma" w:hAnsi="Tahoma" w:cs="Tahoma"/>
          <w:sz w:val="20"/>
          <w:szCs w:val="20"/>
        </w:rPr>
        <w:t xml:space="preserve"> and the Jewish Tradition of the Dismembered Heavenly Body,” Boston, MA, November 21-25. </w:t>
      </w:r>
    </w:p>
    <w:p w14:paraId="46326DA8" w14:textId="77777777" w:rsidR="00905116" w:rsidRPr="00C462B9" w:rsidRDefault="00905116" w:rsidP="00905116">
      <w:pPr>
        <w:pStyle w:val="NormalWeb"/>
        <w:spacing w:before="0" w:after="0" w:line="360" w:lineRule="auto"/>
        <w:ind w:left="1440" w:hanging="1440"/>
        <w:rPr>
          <w:rFonts w:ascii="Tahoma" w:hAnsi="Tahoma" w:cs="Tahoma"/>
          <w:color w:val="000000"/>
          <w:sz w:val="20"/>
          <w:lang w:val="en-CA"/>
        </w:rPr>
      </w:pPr>
      <w:r w:rsidRPr="00C462B9">
        <w:rPr>
          <w:rFonts w:ascii="Tahoma" w:hAnsi="Tahoma" w:cs="Tahoma"/>
          <w:color w:val="000000"/>
          <w:sz w:val="20"/>
          <w:lang w:val="en-CA"/>
        </w:rPr>
        <w:t>2008:</w:t>
      </w:r>
      <w:r w:rsidRPr="00C462B9">
        <w:rPr>
          <w:rFonts w:ascii="Tahoma" w:hAnsi="Tahoma" w:cs="Tahoma"/>
          <w:color w:val="000000"/>
          <w:sz w:val="20"/>
          <w:lang w:val="en-CA"/>
        </w:rPr>
        <w:tab/>
        <w:t>“Passover/Paschal Hermeneutics: The Allegory and Typology of Exodus 12 from Philo to Origen,” Boston, MA, November 21-25.</w:t>
      </w:r>
    </w:p>
    <w:p w14:paraId="17A59B87" w14:textId="77777777" w:rsidR="00905116" w:rsidRPr="00C462B9" w:rsidRDefault="00905116" w:rsidP="00905116">
      <w:pPr>
        <w:pStyle w:val="NormalWeb"/>
        <w:spacing w:before="0" w:after="0" w:line="360" w:lineRule="auto"/>
        <w:ind w:left="1440" w:hanging="1440"/>
        <w:rPr>
          <w:rFonts w:ascii="Tahoma" w:hAnsi="Tahoma" w:cs="Tahoma"/>
          <w:color w:val="000000"/>
          <w:spacing w:val="-3"/>
          <w:sz w:val="20"/>
          <w:lang w:val="en-CA"/>
        </w:rPr>
      </w:pPr>
      <w:r w:rsidRPr="00C462B9">
        <w:rPr>
          <w:rFonts w:ascii="Tahoma" w:hAnsi="Tahoma" w:cs="Tahoma"/>
          <w:color w:val="000000"/>
          <w:spacing w:val="-3"/>
          <w:sz w:val="20"/>
          <w:lang w:val="en-CA"/>
        </w:rPr>
        <w:t>2007:</w:t>
      </w:r>
      <w:r w:rsidRPr="00C462B9">
        <w:rPr>
          <w:rFonts w:ascii="Tahoma" w:hAnsi="Tahoma" w:cs="Tahoma"/>
          <w:color w:val="000000"/>
          <w:spacing w:val="-3"/>
          <w:sz w:val="20"/>
          <w:lang w:val="en-CA"/>
        </w:rPr>
        <w:tab/>
        <w:t>“</w:t>
      </w:r>
      <w:proofErr w:type="spellStart"/>
      <w:r w:rsidRPr="00C462B9">
        <w:rPr>
          <w:rFonts w:ascii="Tahoma" w:hAnsi="Tahoma" w:cs="Tahoma"/>
          <w:color w:val="000000"/>
          <w:spacing w:val="-3"/>
          <w:sz w:val="20"/>
          <w:lang w:val="en-CA"/>
        </w:rPr>
        <w:t>Melito</w:t>
      </w:r>
      <w:proofErr w:type="spellEnd"/>
      <w:r w:rsidRPr="00C462B9">
        <w:rPr>
          <w:rFonts w:ascii="Tahoma" w:hAnsi="Tahoma" w:cs="Tahoma"/>
          <w:color w:val="000000"/>
          <w:spacing w:val="-3"/>
          <w:sz w:val="20"/>
          <w:lang w:val="en-CA"/>
        </w:rPr>
        <w:t xml:space="preserve">, this New Enoch, the Divine Scribe: Typological Interpretation as Revelation of the Divine Mysteries in </w:t>
      </w:r>
      <w:proofErr w:type="spellStart"/>
      <w:r w:rsidRPr="00C462B9">
        <w:rPr>
          <w:rFonts w:ascii="Tahoma" w:hAnsi="Tahoma" w:cs="Tahoma"/>
          <w:color w:val="000000"/>
          <w:spacing w:val="-3"/>
          <w:sz w:val="20"/>
          <w:lang w:val="en-CA"/>
        </w:rPr>
        <w:t>Melito's</w:t>
      </w:r>
      <w:proofErr w:type="spellEnd"/>
      <w:r w:rsidRPr="00C462B9">
        <w:rPr>
          <w:rFonts w:ascii="Tahoma" w:hAnsi="Tahoma" w:cs="Tahoma"/>
          <w:color w:val="000000"/>
          <w:spacing w:val="-3"/>
          <w:sz w:val="20"/>
          <w:lang w:val="en-CA"/>
        </w:rPr>
        <w:t xml:space="preserve"> </w:t>
      </w:r>
      <w:r w:rsidRPr="00C462B9">
        <w:rPr>
          <w:rFonts w:ascii="Tahoma" w:hAnsi="Tahoma" w:cs="Tahoma"/>
          <w:i/>
          <w:color w:val="000000"/>
          <w:spacing w:val="-3"/>
          <w:sz w:val="20"/>
          <w:lang w:val="en-CA"/>
        </w:rPr>
        <w:t>Peri Pascha</w:t>
      </w:r>
      <w:r w:rsidRPr="00C462B9">
        <w:rPr>
          <w:rFonts w:ascii="Tahoma" w:hAnsi="Tahoma" w:cs="Tahoma"/>
          <w:color w:val="000000"/>
          <w:spacing w:val="-3"/>
          <w:sz w:val="20"/>
          <w:lang w:val="en-CA"/>
        </w:rPr>
        <w:t>,” San Diego, CA, November 17-20.</w:t>
      </w:r>
    </w:p>
    <w:p w14:paraId="2AD26732" w14:textId="5255626E" w:rsidR="00905116" w:rsidRPr="00C462B9" w:rsidRDefault="00905116" w:rsidP="00B13CA1">
      <w:pPr>
        <w:pStyle w:val="NormalWeb"/>
        <w:spacing w:before="0" w:after="0" w:line="360" w:lineRule="auto"/>
        <w:ind w:left="1440" w:hanging="1440"/>
        <w:rPr>
          <w:rFonts w:ascii="Tahoma" w:hAnsi="Tahoma" w:cs="Tahoma"/>
          <w:color w:val="000000"/>
          <w:spacing w:val="-3"/>
          <w:sz w:val="20"/>
          <w:lang w:val="en-CA"/>
        </w:rPr>
      </w:pPr>
      <w:r w:rsidRPr="00C462B9">
        <w:rPr>
          <w:rFonts w:ascii="Tahoma" w:hAnsi="Tahoma" w:cs="Tahoma"/>
          <w:color w:val="000000"/>
          <w:spacing w:val="-3"/>
          <w:sz w:val="20"/>
          <w:lang w:val="en-CA"/>
        </w:rPr>
        <w:t xml:space="preserve">2006: </w:t>
      </w:r>
      <w:r w:rsidRPr="00C462B9">
        <w:rPr>
          <w:rFonts w:ascii="Tahoma" w:hAnsi="Tahoma" w:cs="Tahoma"/>
          <w:color w:val="000000"/>
          <w:spacing w:val="-3"/>
          <w:sz w:val="20"/>
          <w:lang w:val="en-CA"/>
        </w:rPr>
        <w:tab/>
        <w:t xml:space="preserve">“Seeking to See Him at the Festival of Pascha: The Expectation </w:t>
      </w:r>
      <w:proofErr w:type="gramStart"/>
      <w:r w:rsidRPr="00C462B9">
        <w:rPr>
          <w:rFonts w:ascii="Tahoma" w:hAnsi="Tahoma" w:cs="Tahoma"/>
          <w:color w:val="000000"/>
          <w:spacing w:val="-3"/>
          <w:sz w:val="20"/>
          <w:lang w:val="en-CA"/>
        </w:rPr>
        <w:t>Of</w:t>
      </w:r>
      <w:proofErr w:type="gramEnd"/>
      <w:r w:rsidRPr="00C462B9">
        <w:rPr>
          <w:rFonts w:ascii="Tahoma" w:hAnsi="Tahoma" w:cs="Tahoma"/>
          <w:color w:val="000000"/>
          <w:spacing w:val="-3"/>
          <w:sz w:val="20"/>
          <w:lang w:val="en-CA"/>
        </w:rPr>
        <w:t xml:space="preserve"> the Divine Glory in Early Christian Paschal Materials and Rabbinic Literature,” Washington DC, November 18-21. </w:t>
      </w:r>
    </w:p>
    <w:p w14:paraId="64CDC15A" w14:textId="77777777" w:rsidR="00905116" w:rsidRPr="00C462B9" w:rsidRDefault="00905116" w:rsidP="00905116">
      <w:pPr>
        <w:pStyle w:val="NormalWeb"/>
        <w:spacing w:before="0" w:after="0" w:line="360" w:lineRule="auto"/>
        <w:rPr>
          <w:rFonts w:ascii="Tahoma" w:hAnsi="Tahoma" w:cs="Tahoma"/>
          <w:i/>
          <w:color w:val="000000"/>
          <w:sz w:val="20"/>
          <w:lang w:val="en-CA"/>
        </w:rPr>
      </w:pPr>
    </w:p>
    <w:p w14:paraId="447F91E1" w14:textId="77777777" w:rsidR="00905116" w:rsidRPr="00C462B9" w:rsidRDefault="00905116" w:rsidP="00905116">
      <w:pPr>
        <w:spacing w:line="360" w:lineRule="auto"/>
        <w:rPr>
          <w:rFonts w:ascii="Tahoma" w:hAnsi="Tahoma" w:cs="Tahoma"/>
          <w:b/>
          <w:color w:val="000000"/>
          <w:sz w:val="20"/>
          <w:szCs w:val="20"/>
        </w:rPr>
      </w:pPr>
      <w:r w:rsidRPr="00C462B9">
        <w:rPr>
          <w:rFonts w:ascii="Tahoma" w:hAnsi="Tahoma" w:cs="Tahoma"/>
          <w:b/>
          <w:color w:val="000000"/>
          <w:sz w:val="20"/>
          <w:szCs w:val="20"/>
        </w:rPr>
        <w:t>North American Patristics Society</w:t>
      </w:r>
    </w:p>
    <w:p w14:paraId="6D0C4C10" w14:textId="77777777" w:rsidR="00905116" w:rsidRPr="00C462B9" w:rsidRDefault="00905116" w:rsidP="00905116">
      <w:pPr>
        <w:pStyle w:val="BodyTextIndent"/>
        <w:spacing w:line="360" w:lineRule="auto"/>
        <w:ind w:left="1440" w:hanging="1440"/>
        <w:rPr>
          <w:rFonts w:ascii="Tahoma" w:hAnsi="Tahoma" w:cs="Tahoma"/>
          <w:color w:val="000000"/>
          <w:spacing w:val="-3"/>
          <w:sz w:val="20"/>
          <w:szCs w:val="20"/>
          <w:lang w:val="en-CA"/>
        </w:rPr>
      </w:pPr>
      <w:r w:rsidRPr="00C462B9">
        <w:rPr>
          <w:rFonts w:ascii="Tahoma" w:hAnsi="Tahoma" w:cs="Tahoma"/>
          <w:color w:val="000000"/>
          <w:spacing w:val="-3"/>
          <w:sz w:val="20"/>
          <w:szCs w:val="20"/>
          <w:lang w:val="en-CA"/>
        </w:rPr>
        <w:t xml:space="preserve">2010: </w:t>
      </w:r>
      <w:r w:rsidRPr="00C462B9">
        <w:rPr>
          <w:rFonts w:ascii="Tahoma" w:hAnsi="Tahoma" w:cs="Tahoma"/>
          <w:color w:val="000000"/>
          <w:spacing w:val="-3"/>
          <w:sz w:val="20"/>
          <w:szCs w:val="20"/>
          <w:lang w:val="en-CA"/>
        </w:rPr>
        <w:tab/>
        <w:t>“</w:t>
      </w:r>
      <w:r w:rsidRPr="00C462B9">
        <w:rPr>
          <w:rFonts w:ascii="Tahoma" w:hAnsi="Tahoma" w:cs="Tahoma"/>
          <w:sz w:val="20"/>
          <w:szCs w:val="20"/>
          <w:lang w:val="en-CA"/>
        </w:rPr>
        <w:t xml:space="preserve">Hellenization and </w:t>
      </w:r>
      <w:r w:rsidRPr="00C462B9">
        <w:rPr>
          <w:rFonts w:ascii="Tahoma" w:hAnsi="Tahoma" w:cs="Tahoma"/>
          <w:i/>
          <w:iCs/>
          <w:sz w:val="20"/>
          <w:szCs w:val="20"/>
          <w:lang w:val="en-CA"/>
        </w:rPr>
        <w:t xml:space="preserve">Visio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  <w:lang w:val="en-CA"/>
        </w:rPr>
        <w:t>Formae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  <w:lang w:val="en-CA"/>
        </w:rPr>
        <w:t xml:space="preserve"> Dei</w:t>
      </w:r>
      <w:r w:rsidRPr="00C462B9">
        <w:rPr>
          <w:rFonts w:ascii="Tahoma" w:hAnsi="Tahoma" w:cs="Tahoma"/>
          <w:sz w:val="20"/>
          <w:szCs w:val="20"/>
          <w:lang w:val="en-CA"/>
        </w:rPr>
        <w:t>: Origen’s Transfiguration Accounts and the Vision of Christ in the Form of God”</w:t>
      </w:r>
    </w:p>
    <w:p w14:paraId="0BCEEE2A" w14:textId="77777777" w:rsidR="00905116" w:rsidRPr="00C462B9" w:rsidRDefault="00905116" w:rsidP="00905116">
      <w:pPr>
        <w:spacing w:line="360" w:lineRule="auto"/>
        <w:ind w:left="1440" w:hanging="144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>2009:</w:t>
      </w:r>
      <w:r w:rsidRPr="00C462B9">
        <w:rPr>
          <w:rFonts w:ascii="Tahoma" w:hAnsi="Tahoma" w:cs="Tahoma"/>
          <w:sz w:val="20"/>
          <w:szCs w:val="20"/>
        </w:rPr>
        <w:t xml:space="preserve">  </w:t>
      </w:r>
      <w:r w:rsidRPr="00C462B9">
        <w:rPr>
          <w:rFonts w:ascii="Tahoma" w:hAnsi="Tahoma" w:cs="Tahoma"/>
          <w:sz w:val="20"/>
          <w:szCs w:val="20"/>
        </w:rPr>
        <w:tab/>
        <w:t xml:space="preserve">“Refashioning at the Eschaton the Impaired Primeval Image: </w:t>
      </w:r>
      <w:proofErr w:type="spellStart"/>
      <w:r w:rsidRPr="00C462B9">
        <w:rPr>
          <w:rFonts w:ascii="Tahoma" w:hAnsi="Tahoma" w:cs="Tahoma"/>
          <w:sz w:val="20"/>
          <w:szCs w:val="20"/>
        </w:rPr>
        <w:t>Eikonic</w:t>
      </w:r>
      <w:proofErr w:type="spellEnd"/>
      <w:r w:rsidRPr="00C462B9">
        <w:rPr>
          <w:rFonts w:ascii="Tahoma" w:hAnsi="Tahoma" w:cs="Tahoma"/>
          <w:sz w:val="20"/>
          <w:szCs w:val="20"/>
        </w:rPr>
        <w:t>-Soteriology in Irenaeus, Athanasius, and the Cappadocians”</w:t>
      </w:r>
    </w:p>
    <w:p w14:paraId="1C93678C" w14:textId="77777777" w:rsidR="00905116" w:rsidRPr="00C462B9" w:rsidRDefault="00905116" w:rsidP="00905116">
      <w:pPr>
        <w:spacing w:line="360" w:lineRule="auto"/>
        <w:ind w:left="1440" w:hanging="1440"/>
        <w:rPr>
          <w:rFonts w:ascii="Tahoma" w:hAnsi="Tahoma" w:cs="Tahoma"/>
          <w:color w:val="000000"/>
          <w:spacing w:val="-3"/>
          <w:sz w:val="20"/>
          <w:szCs w:val="20"/>
        </w:rPr>
      </w:pP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>2008:</w:t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ab/>
        <w:t xml:space="preserve">“Origen between the Jewish and Greek Representations of the Godhead: </w:t>
      </w:r>
      <w:proofErr w:type="spellStart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>Princ</w:t>
      </w:r>
      <w:proofErr w:type="spellEnd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 xml:space="preserve">. </w:t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 xml:space="preserve">2.4.3 and the Reshaping of the </w:t>
      </w:r>
      <w:proofErr w:type="spellStart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>Kabod</w:t>
      </w:r>
      <w:proofErr w:type="spellEnd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 xml:space="preserve"> </w:t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>Tradition into an Anti-Anthropomorphic Epistemology”</w:t>
      </w:r>
    </w:p>
    <w:p w14:paraId="5DF838BB" w14:textId="77777777" w:rsidR="00905116" w:rsidRPr="00C462B9" w:rsidRDefault="00905116" w:rsidP="00905116">
      <w:pPr>
        <w:spacing w:line="360" w:lineRule="auto"/>
        <w:ind w:left="1440" w:hanging="1440"/>
        <w:rPr>
          <w:rFonts w:ascii="Tahoma" w:hAnsi="Tahoma" w:cs="Tahoma"/>
          <w:color w:val="000000"/>
          <w:spacing w:val="-3"/>
          <w:sz w:val="20"/>
          <w:szCs w:val="20"/>
        </w:rPr>
      </w:pP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 xml:space="preserve">2006: </w:t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ab/>
        <w:t>“</w:t>
      </w:r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>Pistis</w:t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 xml:space="preserve"> as Apprehension and Dianoetic Appetency: Clement of Alexandria’s Phenomenology of Faith” </w:t>
      </w:r>
    </w:p>
    <w:p w14:paraId="16A533BB" w14:textId="77777777" w:rsidR="00905116" w:rsidRPr="00C462B9" w:rsidRDefault="00905116" w:rsidP="00905116">
      <w:pPr>
        <w:spacing w:line="360" w:lineRule="auto"/>
        <w:ind w:left="1440" w:hanging="1440"/>
        <w:rPr>
          <w:rFonts w:ascii="Tahoma" w:hAnsi="Tahoma" w:cs="Tahoma"/>
          <w:color w:val="000000"/>
          <w:spacing w:val="-3"/>
          <w:sz w:val="20"/>
          <w:szCs w:val="20"/>
        </w:rPr>
      </w:pP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>2005:</w:t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ab/>
        <w:t xml:space="preserve">“Athenagoras’s </w:t>
      </w:r>
      <w:proofErr w:type="spellStart"/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>Legatio</w:t>
      </w:r>
      <w:proofErr w:type="spellEnd"/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 xml:space="preserve"> 25-27 between the </w:t>
      </w:r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>Book of the Watchers</w:t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 xml:space="preserve"> and </w:t>
      </w:r>
      <w:proofErr w:type="spellStart"/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>Evagrius’s</w:t>
      </w:r>
      <w:proofErr w:type="spellEnd"/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C462B9">
        <w:rPr>
          <w:rFonts w:ascii="Tahoma" w:hAnsi="Tahoma" w:cs="Tahoma"/>
          <w:i/>
          <w:color w:val="000000"/>
          <w:spacing w:val="-3"/>
          <w:sz w:val="20"/>
          <w:szCs w:val="20"/>
        </w:rPr>
        <w:t>On the Evil Thoughts</w:t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 xml:space="preserve">”  </w:t>
      </w:r>
    </w:p>
    <w:p w14:paraId="5ABE3F95" w14:textId="77777777" w:rsidR="00905116" w:rsidRPr="00C462B9" w:rsidRDefault="00905116" w:rsidP="00905116">
      <w:pPr>
        <w:spacing w:line="360" w:lineRule="auto"/>
        <w:ind w:left="1440" w:hanging="700"/>
        <w:rPr>
          <w:rFonts w:ascii="Tahoma" w:hAnsi="Tahoma" w:cs="Tahoma"/>
          <w:b/>
          <w:i/>
          <w:color w:val="000000"/>
          <w:sz w:val="20"/>
          <w:szCs w:val="20"/>
        </w:rPr>
      </w:pPr>
    </w:p>
    <w:p w14:paraId="4F9A2F3D" w14:textId="77777777" w:rsidR="00905116" w:rsidRPr="00C462B9" w:rsidRDefault="00905116" w:rsidP="00905116">
      <w:pPr>
        <w:pStyle w:val="NormalWeb"/>
        <w:spacing w:before="0" w:after="0" w:line="360" w:lineRule="auto"/>
        <w:rPr>
          <w:rFonts w:ascii="Tahoma" w:hAnsi="Tahoma" w:cs="Tahoma"/>
          <w:b/>
          <w:color w:val="000000"/>
          <w:sz w:val="20"/>
          <w:lang w:val="en-CA"/>
        </w:rPr>
      </w:pPr>
      <w:r w:rsidRPr="00C462B9">
        <w:rPr>
          <w:rFonts w:ascii="Tahoma" w:hAnsi="Tahoma" w:cs="Tahoma"/>
          <w:b/>
          <w:color w:val="000000"/>
          <w:sz w:val="20"/>
          <w:lang w:val="en-CA"/>
        </w:rPr>
        <w:t>Congress of the International Association of the History of Religions</w:t>
      </w:r>
    </w:p>
    <w:p w14:paraId="69131784" w14:textId="77777777" w:rsidR="00905116" w:rsidRPr="00C462B9" w:rsidRDefault="00905116" w:rsidP="00905116">
      <w:pPr>
        <w:spacing w:line="360" w:lineRule="auto"/>
        <w:ind w:left="1440" w:hanging="1440"/>
        <w:rPr>
          <w:rFonts w:ascii="Tahoma" w:hAnsi="Tahoma" w:cs="Tahoma"/>
          <w:color w:val="000000"/>
          <w:spacing w:val="-3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2006:</w:t>
      </w:r>
      <w:r w:rsidRPr="00C462B9">
        <w:rPr>
          <w:rFonts w:ascii="Tahoma" w:hAnsi="Tahoma" w:cs="Tahoma"/>
          <w:b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“Heavenly Images and Invisible Wars: Seven Categories of Biblical and Extra-Biblical Imagery and Terminology in the 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>Acts of the Martyrs of Lyons and Vienne.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” </w:t>
      </w:r>
      <w:r w:rsidRPr="00C462B9"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</w:p>
    <w:p w14:paraId="1C7A136C" w14:textId="77777777" w:rsidR="00905116" w:rsidRPr="00C462B9" w:rsidRDefault="00905116" w:rsidP="00905116">
      <w:pPr>
        <w:spacing w:line="360" w:lineRule="auto"/>
        <w:rPr>
          <w:rFonts w:ascii="Tahoma" w:hAnsi="Tahoma" w:cs="Tahoma"/>
          <w:i/>
          <w:color w:val="000000"/>
          <w:sz w:val="20"/>
          <w:szCs w:val="20"/>
        </w:rPr>
      </w:pPr>
    </w:p>
    <w:p w14:paraId="75CC0BF5" w14:textId="77777777" w:rsidR="00DB08D1" w:rsidRDefault="00DB08D1" w:rsidP="00905116">
      <w:pPr>
        <w:spacing w:line="360" w:lineRule="auto"/>
        <w:rPr>
          <w:rFonts w:ascii="Tahoma" w:hAnsi="Tahoma" w:cs="Tahoma"/>
          <w:b/>
          <w:color w:val="000000"/>
          <w:sz w:val="20"/>
          <w:szCs w:val="20"/>
        </w:rPr>
      </w:pPr>
    </w:p>
    <w:p w14:paraId="1247E25D" w14:textId="70DD5328" w:rsidR="00905116" w:rsidRPr="00C462B9" w:rsidRDefault="00905116" w:rsidP="00905116">
      <w:pPr>
        <w:spacing w:line="360" w:lineRule="auto"/>
        <w:rPr>
          <w:rFonts w:ascii="Tahoma" w:hAnsi="Tahoma" w:cs="Tahoma"/>
          <w:b/>
          <w:color w:val="000000"/>
          <w:sz w:val="20"/>
          <w:szCs w:val="20"/>
        </w:rPr>
      </w:pPr>
      <w:r w:rsidRPr="00C462B9">
        <w:rPr>
          <w:rFonts w:ascii="Tahoma" w:hAnsi="Tahoma" w:cs="Tahoma"/>
          <w:b/>
          <w:color w:val="000000"/>
          <w:sz w:val="20"/>
          <w:szCs w:val="20"/>
        </w:rPr>
        <w:t xml:space="preserve">Pappas Patristic Institute (Boston) </w:t>
      </w:r>
    </w:p>
    <w:p w14:paraId="6AC3D23D" w14:textId="77777777" w:rsidR="00905116" w:rsidRPr="00C462B9" w:rsidRDefault="00905116" w:rsidP="00905116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 xml:space="preserve">October 2008 - 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>“The Holy Trinity in the Life of the Church” Conference:</w:t>
      </w:r>
    </w:p>
    <w:p w14:paraId="756560CC" w14:textId="77777777" w:rsidR="00905116" w:rsidRPr="00C462B9" w:rsidRDefault="00905116" w:rsidP="00905116">
      <w:pPr>
        <w:spacing w:line="360" w:lineRule="auto"/>
        <w:ind w:left="1416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“</w:t>
      </w:r>
      <w:r w:rsidRPr="00C462B9">
        <w:rPr>
          <w:rFonts w:ascii="Tahoma" w:hAnsi="Tahoma" w:cs="Tahoma"/>
          <w:sz w:val="20"/>
          <w:szCs w:val="20"/>
        </w:rPr>
        <w:t>The Descent and Ascent of the Trinity: The Ladder-Model of the</w:t>
      </w:r>
      <w:r w:rsidRPr="00C462B9">
        <w:rPr>
          <w:rFonts w:ascii="Tahoma" w:hAnsi="Tahoma" w:cs="Tahoma"/>
          <w:sz w:val="20"/>
          <w:szCs w:val="20"/>
        </w:rPr>
        <w:tab/>
        <w:t>Presbyters of Asia Minor</w:t>
      </w:r>
      <w:r w:rsidRPr="00C462B9">
        <w:rPr>
          <w:rFonts w:ascii="Tahoma" w:hAnsi="Tahoma" w:cs="Tahoma"/>
          <w:color w:val="000000"/>
          <w:sz w:val="20"/>
          <w:szCs w:val="20"/>
        </w:rPr>
        <w:t>”</w:t>
      </w:r>
    </w:p>
    <w:p w14:paraId="4D3F6EDD" w14:textId="77777777" w:rsidR="00905116" w:rsidRPr="00C462B9" w:rsidRDefault="00905116" w:rsidP="00905116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lastRenderedPageBreak/>
        <w:t xml:space="preserve">October 2006 - 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>“</w:t>
      </w:r>
      <w:r w:rsidRPr="00C462B9">
        <w:rPr>
          <w:rFonts w:ascii="Tahoma" w:hAnsi="Tahoma" w:cs="Tahoma"/>
          <w:i/>
          <w:sz w:val="20"/>
          <w:szCs w:val="20"/>
        </w:rPr>
        <w:t>Evil and Suffering in the Patristic Period” Conference: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 xml:space="preserve"> </w:t>
      </w:r>
    </w:p>
    <w:p w14:paraId="158CFEC3" w14:textId="77777777" w:rsidR="00905116" w:rsidRPr="00C462B9" w:rsidRDefault="00905116" w:rsidP="00905116">
      <w:pPr>
        <w:spacing w:line="360" w:lineRule="auto"/>
        <w:ind w:left="708" w:firstLine="708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“Pascha and Salvation from Evil: Two Theories on the Origins, Nature, and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  <w:t>Salvation from Evil in the Early Paschal Writings”</w:t>
      </w:r>
    </w:p>
    <w:p w14:paraId="5D163696" w14:textId="77777777" w:rsidR="00905116" w:rsidRPr="00C462B9" w:rsidRDefault="00905116" w:rsidP="00905116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October 2004 – “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>Apocalyptic Themes in Early Christianity” Conference:</w:t>
      </w:r>
    </w:p>
    <w:p w14:paraId="3838F7BA" w14:textId="77777777" w:rsidR="00905116" w:rsidRPr="00C462B9" w:rsidRDefault="00905116" w:rsidP="00905116">
      <w:pPr>
        <w:spacing w:line="360" w:lineRule="auto"/>
        <w:ind w:left="720" w:firstLine="72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“</w:t>
      </w:r>
      <w:proofErr w:type="spellStart"/>
      <w:r w:rsidRPr="00C462B9">
        <w:rPr>
          <w:rFonts w:ascii="Tahoma" w:hAnsi="Tahoma" w:cs="Tahoma"/>
          <w:i/>
          <w:color w:val="000000"/>
          <w:sz w:val="20"/>
          <w:szCs w:val="20"/>
        </w:rPr>
        <w:t>Incensio</w:t>
      </w:r>
      <w:proofErr w:type="spellEnd"/>
      <w:r w:rsidRPr="00C462B9">
        <w:rPr>
          <w:rFonts w:ascii="Tahoma" w:hAnsi="Tahoma" w:cs="Tahoma"/>
          <w:i/>
          <w:color w:val="000000"/>
          <w:sz w:val="20"/>
          <w:szCs w:val="20"/>
        </w:rPr>
        <w:t xml:space="preserve"> Mundi.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 Apocalyptic Themes in the Paschal Homily of Pseudo-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  <w:t>Hippolytus”</w:t>
      </w:r>
    </w:p>
    <w:p w14:paraId="7C846F3C" w14:textId="77777777" w:rsidR="00905116" w:rsidRPr="00C462B9" w:rsidRDefault="00905116" w:rsidP="00905116">
      <w:pPr>
        <w:spacing w:line="360" w:lineRule="auto"/>
        <w:rPr>
          <w:rFonts w:ascii="Tahoma" w:hAnsi="Tahoma" w:cs="Tahoma"/>
          <w:b/>
          <w:iCs/>
          <w:sz w:val="20"/>
          <w:szCs w:val="20"/>
        </w:rPr>
      </w:pPr>
    </w:p>
    <w:p w14:paraId="7FAC5ABC" w14:textId="77777777" w:rsidR="00905116" w:rsidRPr="00C462B9" w:rsidRDefault="00905116" w:rsidP="00905116">
      <w:pPr>
        <w:spacing w:line="360" w:lineRule="auto"/>
        <w:rPr>
          <w:rFonts w:ascii="Tahoma" w:hAnsi="Tahoma" w:cs="Tahoma"/>
          <w:b/>
          <w:iCs/>
          <w:sz w:val="20"/>
          <w:szCs w:val="20"/>
        </w:rPr>
      </w:pPr>
      <w:r w:rsidRPr="00C462B9">
        <w:rPr>
          <w:rFonts w:ascii="Tahoma" w:hAnsi="Tahoma" w:cs="Tahoma"/>
          <w:b/>
          <w:iCs/>
          <w:sz w:val="20"/>
          <w:szCs w:val="20"/>
        </w:rPr>
        <w:t>Other Conference Presentations</w:t>
      </w:r>
    </w:p>
    <w:p w14:paraId="1221EDF0" w14:textId="77777777" w:rsidR="00905116" w:rsidRPr="00C462B9" w:rsidRDefault="00905116" w:rsidP="00905116">
      <w:pPr>
        <w:spacing w:line="360" w:lineRule="auto"/>
        <w:ind w:left="720"/>
        <w:rPr>
          <w:rFonts w:ascii="Tahoma" w:hAnsi="Tahoma" w:cs="Tahoma"/>
          <w:i/>
          <w:iCs/>
          <w:sz w:val="20"/>
          <w:szCs w:val="20"/>
          <w:lang w:bidi="he-IL"/>
        </w:rPr>
      </w:pPr>
      <w:r w:rsidRPr="00C462B9">
        <w:rPr>
          <w:rFonts w:ascii="Tahoma" w:hAnsi="Tahoma" w:cs="Tahoma"/>
          <w:iCs/>
          <w:sz w:val="20"/>
          <w:szCs w:val="20"/>
        </w:rPr>
        <w:t xml:space="preserve">“Re-Envisioning Communion and Truth after </w:t>
      </w:r>
      <w:proofErr w:type="spellStart"/>
      <w:r w:rsidRPr="00C462B9">
        <w:rPr>
          <w:rFonts w:ascii="Tahoma" w:hAnsi="Tahoma" w:cs="Tahoma"/>
          <w:iCs/>
          <w:sz w:val="20"/>
          <w:szCs w:val="20"/>
        </w:rPr>
        <w:t>Volf-Zizioulas</w:t>
      </w:r>
      <w:proofErr w:type="spellEnd"/>
      <w:r w:rsidRPr="00C462B9">
        <w:rPr>
          <w:rFonts w:ascii="Tahoma" w:hAnsi="Tahoma" w:cs="Tahoma"/>
          <w:iCs/>
          <w:sz w:val="20"/>
          <w:szCs w:val="20"/>
        </w:rPr>
        <w:t xml:space="preserve"> Dispute” (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  <w:lang w:bidi="he-IL"/>
        </w:rPr>
        <w:t>Sts</w:t>
      </w:r>
      <w:proofErr w:type="spellEnd"/>
      <w:r w:rsidRPr="00C462B9">
        <w:rPr>
          <w:rFonts w:ascii="Tahoma" w:hAnsi="Tahoma" w:cs="Tahoma"/>
          <w:i/>
          <w:iCs/>
          <w:sz w:val="20"/>
          <w:szCs w:val="20"/>
          <w:lang w:bidi="he-IL"/>
        </w:rPr>
        <w:t>. Emperors</w:t>
      </w:r>
    </w:p>
    <w:p w14:paraId="3AB1CB9B" w14:textId="77777777" w:rsidR="00905116" w:rsidRPr="00C462B9" w:rsidRDefault="00905116" w:rsidP="00905116">
      <w:pPr>
        <w:spacing w:line="360" w:lineRule="auto"/>
        <w:ind w:left="144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i/>
          <w:iCs/>
          <w:sz w:val="20"/>
          <w:szCs w:val="20"/>
          <w:lang w:bidi="he-IL"/>
        </w:rPr>
        <w:t>Constantine and Helen and Their Legacy:</w:t>
      </w:r>
      <w:r w:rsidRPr="00C462B9">
        <w:rPr>
          <w:rFonts w:ascii="Tahoma" w:hAnsi="Tahoma" w:cs="Tahoma"/>
          <w:b/>
          <w:bCs/>
          <w:i/>
          <w:iCs/>
          <w:sz w:val="20"/>
          <w:szCs w:val="20"/>
          <w:lang w:bidi="he-IL"/>
        </w:rPr>
        <w:t xml:space="preserve"> </w:t>
      </w:r>
      <w:r w:rsidRPr="00C462B9">
        <w:rPr>
          <w:rFonts w:ascii="Tahoma" w:hAnsi="Tahoma" w:cs="Tahoma"/>
          <w:i/>
          <w:iCs/>
          <w:color w:val="000000"/>
          <w:sz w:val="20"/>
          <w:szCs w:val="20"/>
          <w:lang w:bidi="he-IL"/>
        </w:rPr>
        <w:t>Christian Faith in the New Context of Freedom</w:t>
      </w:r>
      <w:r w:rsidRPr="00C462B9">
        <w:rPr>
          <w:rFonts w:ascii="Tahoma" w:hAnsi="Tahoma" w:cs="Tahoma"/>
          <w:color w:val="000000"/>
          <w:sz w:val="20"/>
          <w:szCs w:val="20"/>
          <w:lang w:bidi="he-IL"/>
        </w:rPr>
        <w:t>, Trinity College-University of Toronto, April 13, 2013</w:t>
      </w:r>
      <w:r w:rsidRPr="00C462B9">
        <w:rPr>
          <w:rFonts w:ascii="Tahoma" w:hAnsi="Tahoma" w:cs="Tahoma"/>
          <w:sz w:val="20"/>
          <w:szCs w:val="20"/>
        </w:rPr>
        <w:t>)</w:t>
      </w:r>
    </w:p>
    <w:p w14:paraId="51DCD4B8" w14:textId="77777777" w:rsidR="00905116" w:rsidRPr="00C462B9" w:rsidRDefault="00905116" w:rsidP="00905116">
      <w:pPr>
        <w:spacing w:line="360" w:lineRule="auto"/>
        <w:ind w:firstLine="720"/>
        <w:rPr>
          <w:rFonts w:ascii="Tahoma" w:hAnsi="Tahoma" w:cs="Tahoma"/>
          <w:i/>
          <w:iCs/>
          <w:sz w:val="20"/>
          <w:szCs w:val="20"/>
          <w:lang w:eastAsia="ar-SA"/>
        </w:rPr>
      </w:pPr>
      <w:r w:rsidRPr="00C462B9">
        <w:rPr>
          <w:rFonts w:ascii="Tahoma" w:hAnsi="Tahoma" w:cs="Tahoma"/>
          <w:sz w:val="20"/>
          <w:szCs w:val="20"/>
          <w:lang w:eastAsia="ar-SA"/>
        </w:rPr>
        <w:t>“The Noetic Divine Anthropos: New Insights in Early Christology (</w:t>
      </w:r>
      <w:r w:rsidRPr="00C462B9">
        <w:rPr>
          <w:rFonts w:ascii="Tahoma" w:hAnsi="Tahoma" w:cs="Tahoma"/>
          <w:i/>
          <w:iCs/>
          <w:sz w:val="20"/>
          <w:szCs w:val="20"/>
          <w:lang w:eastAsia="ar-SA"/>
        </w:rPr>
        <w:t>“Second Temple</w:t>
      </w:r>
    </w:p>
    <w:p w14:paraId="1FD987C3" w14:textId="77777777" w:rsidR="00905116" w:rsidRPr="00C462B9" w:rsidRDefault="00905116" w:rsidP="00905116">
      <w:pPr>
        <w:spacing w:line="360" w:lineRule="auto"/>
        <w:ind w:left="720" w:firstLine="72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i/>
          <w:iCs/>
          <w:sz w:val="20"/>
          <w:szCs w:val="20"/>
          <w:lang w:eastAsia="ar-SA"/>
        </w:rPr>
        <w:t xml:space="preserve"> Trends in Early Christianity” Seminar</w:t>
      </w:r>
      <w:r w:rsidRPr="00C462B9">
        <w:rPr>
          <w:rFonts w:ascii="Tahoma" w:hAnsi="Tahoma" w:cs="Tahoma"/>
          <w:sz w:val="20"/>
          <w:szCs w:val="20"/>
          <w:lang w:eastAsia="ar-SA"/>
        </w:rPr>
        <w:t>, Concordia University, April 3, 2013)</w:t>
      </w:r>
    </w:p>
    <w:p w14:paraId="773A1369" w14:textId="77777777" w:rsidR="00905116" w:rsidRPr="00C462B9" w:rsidRDefault="00905116" w:rsidP="00905116">
      <w:pPr>
        <w:spacing w:line="360" w:lineRule="auto"/>
        <w:ind w:firstLine="72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 xml:space="preserve">“The Ecclesial Construction of Truth: Revisiting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Zizioulas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on Truth, Communion, and </w:t>
      </w:r>
    </w:p>
    <w:p w14:paraId="0A079F9B" w14:textId="77777777" w:rsidR="00905116" w:rsidRPr="00C462B9" w:rsidRDefault="00905116" w:rsidP="00905116">
      <w:pPr>
        <w:spacing w:line="360" w:lineRule="auto"/>
        <w:ind w:left="144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Otherness” (</w:t>
      </w:r>
      <w:r w:rsidRPr="00C462B9">
        <w:rPr>
          <w:rFonts w:ascii="Tahoma" w:hAnsi="Tahoma" w:cs="Tahoma"/>
          <w:i/>
          <w:iCs/>
          <w:color w:val="000000"/>
          <w:sz w:val="20"/>
          <w:szCs w:val="20"/>
        </w:rPr>
        <w:t>Ecclesiology and Exclusion</w:t>
      </w:r>
      <w:r w:rsidRPr="00C462B9">
        <w:rPr>
          <w:rFonts w:ascii="Tahoma" w:hAnsi="Tahoma" w:cs="Tahoma"/>
          <w:color w:val="000000"/>
          <w:sz w:val="20"/>
          <w:szCs w:val="20"/>
        </w:rPr>
        <w:t>, University of Dayton, Dayton, May 18-22, 2011)</w:t>
      </w:r>
    </w:p>
    <w:p w14:paraId="6182A58B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“</w:t>
      </w:r>
      <w:r w:rsidRPr="00C462B9">
        <w:rPr>
          <w:rFonts w:ascii="Tahoma" w:hAnsi="Tahoma" w:cs="Tahoma"/>
          <w:sz w:val="20"/>
          <w:szCs w:val="20"/>
        </w:rPr>
        <w:t xml:space="preserve">Once When Exegesis Was a Mystery Experience: Exodus 12 as </w:t>
      </w:r>
      <w:proofErr w:type="spellStart"/>
      <w:r w:rsidRPr="00C462B9">
        <w:rPr>
          <w:rFonts w:ascii="Tahoma" w:hAnsi="Tahoma" w:cs="Tahoma"/>
          <w:i/>
          <w:sz w:val="20"/>
          <w:szCs w:val="20"/>
        </w:rPr>
        <w:t>Hieros</w:t>
      </w:r>
      <w:proofErr w:type="spellEnd"/>
      <w:r w:rsidRPr="00C462B9">
        <w:rPr>
          <w:rFonts w:ascii="Tahoma" w:hAnsi="Tahoma" w:cs="Tahoma"/>
          <w:i/>
          <w:sz w:val="20"/>
          <w:szCs w:val="20"/>
        </w:rPr>
        <w:t xml:space="preserve"> Logos</w:t>
      </w:r>
      <w:r w:rsidRPr="00C462B9">
        <w:rPr>
          <w:rFonts w:ascii="Tahoma" w:hAnsi="Tahoma" w:cs="Tahoma"/>
          <w:sz w:val="20"/>
          <w:szCs w:val="20"/>
        </w:rPr>
        <w:t xml:space="preserve"> in Early Paschal Homilies</w:t>
      </w:r>
      <w:r w:rsidRPr="00C462B9">
        <w:rPr>
          <w:rFonts w:ascii="Tahoma" w:hAnsi="Tahoma" w:cs="Tahoma"/>
          <w:color w:val="000000"/>
          <w:sz w:val="20"/>
          <w:szCs w:val="20"/>
        </w:rPr>
        <w:t>” (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>The Reception History of the Bible: A Colloquium: Biblical Exegesis as Mystical Experience in Judaism and Christianity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, Duquesne University, Pittsburgh, April 22, 2010) </w:t>
      </w:r>
    </w:p>
    <w:p w14:paraId="6C15B416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“Questing for the Divine Substance: Basil of Caesarea’s Pro-Nicene Synthesis” (</w:t>
      </w:r>
      <w:r w:rsidRPr="00C462B9">
        <w:rPr>
          <w:rFonts w:ascii="Tahoma" w:hAnsi="Tahoma" w:cs="Tahoma"/>
          <w:bCs/>
          <w:i/>
          <w:sz w:val="20"/>
          <w:szCs w:val="20"/>
        </w:rPr>
        <w:t>Nicaea and Constantinople: A Confession of Faith, Witness, and Source of Unity</w:t>
      </w:r>
      <w:r w:rsidRPr="00C462B9">
        <w:rPr>
          <w:rFonts w:ascii="Tahoma" w:hAnsi="Tahoma" w:cs="Tahoma"/>
          <w:bCs/>
          <w:sz w:val="20"/>
          <w:szCs w:val="20"/>
        </w:rPr>
        <w:t>, University of St. Thomas, Minnesota</w:t>
      </w:r>
      <w:r w:rsidRPr="00C462B9">
        <w:rPr>
          <w:rFonts w:ascii="Tahoma" w:hAnsi="Tahoma" w:cs="Tahoma"/>
          <w:sz w:val="20"/>
          <w:szCs w:val="20"/>
        </w:rPr>
        <w:t>, March 6, 2010</w:t>
      </w:r>
      <w:r w:rsidRPr="00C462B9">
        <w:rPr>
          <w:rFonts w:ascii="Tahoma" w:hAnsi="Tahoma" w:cs="Tahoma"/>
          <w:color w:val="000000"/>
          <w:sz w:val="20"/>
          <w:szCs w:val="20"/>
        </w:rPr>
        <w:t>)</w:t>
      </w:r>
    </w:p>
    <w:p w14:paraId="17AAB418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“The Paschal Christ of the Cappadocian Fathers: Revisiting Cappadocian Chr</w:t>
      </w:r>
      <w:r w:rsidRPr="00C462B9">
        <w:rPr>
          <w:rFonts w:ascii="Tahoma" w:hAnsi="Tahoma" w:cs="Tahoma"/>
          <w:sz w:val="20"/>
          <w:szCs w:val="20"/>
        </w:rPr>
        <w:t>istology” (</w:t>
      </w:r>
      <w:r w:rsidRPr="00C462B9">
        <w:rPr>
          <w:rFonts w:ascii="Tahoma" w:hAnsi="Tahoma" w:cs="Tahoma"/>
          <w:i/>
          <w:sz w:val="20"/>
          <w:szCs w:val="20"/>
        </w:rPr>
        <w:t>The Cappadocians: Theology and Spirituality for the 21</w:t>
      </w:r>
      <w:r w:rsidRPr="00C462B9">
        <w:rPr>
          <w:rFonts w:ascii="Tahoma" w:hAnsi="Tahoma" w:cs="Tahoma"/>
          <w:i/>
          <w:sz w:val="20"/>
          <w:szCs w:val="20"/>
          <w:vertAlign w:val="superscript"/>
        </w:rPr>
        <w:t>st</w:t>
      </w:r>
      <w:r w:rsidRPr="00C462B9">
        <w:rPr>
          <w:rFonts w:ascii="Tahoma" w:hAnsi="Tahoma" w:cs="Tahoma"/>
          <w:i/>
          <w:sz w:val="20"/>
          <w:szCs w:val="20"/>
        </w:rPr>
        <w:t xml:space="preserve"> Century</w:t>
      </w:r>
      <w:r w:rsidRPr="00C462B9">
        <w:rPr>
          <w:rFonts w:ascii="Tahoma" w:hAnsi="Tahoma" w:cs="Tahoma"/>
          <w:sz w:val="20"/>
          <w:szCs w:val="20"/>
        </w:rPr>
        <w:t>,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 Concordia University, Montreal, February 7, 2009)</w:t>
      </w:r>
    </w:p>
    <w:p w14:paraId="0ACBB931" w14:textId="77777777" w:rsidR="00905116" w:rsidRPr="00C462B9" w:rsidRDefault="00905116" w:rsidP="00905116">
      <w:pPr>
        <w:spacing w:line="360" w:lineRule="auto"/>
        <w:ind w:left="1440" w:hanging="72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 xml:space="preserve"> “Glory-Christology in the Writings of the Cappadocian Fathers”</w:t>
      </w:r>
    </w:p>
    <w:p w14:paraId="448C3051" w14:textId="77777777" w:rsidR="00905116" w:rsidRPr="00C462B9" w:rsidRDefault="00905116" w:rsidP="00905116">
      <w:pPr>
        <w:spacing w:line="360" w:lineRule="auto"/>
        <w:ind w:left="144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(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>Jewish Roots of Christian Mysticism Seminar,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 Marquette University, January 20, 2009)</w:t>
      </w:r>
    </w:p>
    <w:p w14:paraId="51267103" w14:textId="77777777" w:rsidR="00905116" w:rsidRPr="00C462B9" w:rsidRDefault="00905116" w:rsidP="00905116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ab/>
        <w:t>“Adam, a New Watcher? Romans 5, 4 Ezra 3, and the Invention of the Fall of Adam”</w:t>
      </w:r>
    </w:p>
    <w:p w14:paraId="4ACA54E9" w14:textId="77777777" w:rsidR="00905116" w:rsidRPr="00C462B9" w:rsidRDefault="00905116" w:rsidP="00905116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  <w:t>(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>Graduate Student Enoch Conference</w:t>
      </w:r>
      <w:r w:rsidRPr="00C462B9">
        <w:rPr>
          <w:rFonts w:ascii="Tahoma" w:hAnsi="Tahoma" w:cs="Tahoma"/>
          <w:color w:val="000000"/>
          <w:sz w:val="20"/>
          <w:szCs w:val="20"/>
        </w:rPr>
        <w:t>, Princeton University, June 16-18, 2008)</w:t>
      </w:r>
    </w:p>
    <w:p w14:paraId="4F2839CC" w14:textId="77777777" w:rsidR="00905116" w:rsidRPr="00C462B9" w:rsidRDefault="00905116" w:rsidP="00905116">
      <w:pPr>
        <w:spacing w:line="360" w:lineRule="auto"/>
        <w:ind w:firstLine="700"/>
        <w:rPr>
          <w:rFonts w:ascii="Tahoma" w:hAnsi="Tahoma" w:cs="Tahoma"/>
          <w:i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 xml:space="preserve">“Christian Idioms of Late Antiquity: The Study Case of the 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 xml:space="preserve">Acts of the Martyrs of </w:t>
      </w:r>
    </w:p>
    <w:p w14:paraId="553E2811" w14:textId="77777777" w:rsidR="00905116" w:rsidRPr="00C462B9" w:rsidRDefault="00905116" w:rsidP="00905116">
      <w:pPr>
        <w:spacing w:line="360" w:lineRule="auto"/>
        <w:ind w:left="142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i/>
          <w:color w:val="000000"/>
          <w:sz w:val="20"/>
          <w:szCs w:val="20"/>
        </w:rPr>
        <w:t>Lyons and Vienne</w:t>
      </w:r>
      <w:r w:rsidRPr="00C462B9">
        <w:rPr>
          <w:rFonts w:ascii="Tahoma" w:hAnsi="Tahoma" w:cs="Tahoma"/>
          <w:color w:val="000000"/>
          <w:sz w:val="20"/>
          <w:szCs w:val="20"/>
        </w:rPr>
        <w:t>” (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>Jewish Roots of Christian Mysticism Seminar,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 Marquette University, December 6, 2007)</w:t>
      </w:r>
    </w:p>
    <w:p w14:paraId="4C93EFAA" w14:textId="77777777" w:rsidR="00905116" w:rsidRPr="00C462B9" w:rsidRDefault="00905116" w:rsidP="00905116">
      <w:pPr>
        <w:spacing w:line="360" w:lineRule="auto"/>
        <w:ind w:left="1420" w:hanging="67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“Apocalyptic Themes in the Spiritual Doctrine of Ignatius of Antioch” (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>Orthodox Spirituality Lectures Series</w:t>
      </w:r>
      <w:r w:rsidRPr="00C462B9">
        <w:rPr>
          <w:rFonts w:ascii="Tahoma" w:hAnsi="Tahoma" w:cs="Tahoma"/>
          <w:color w:val="000000"/>
          <w:sz w:val="20"/>
          <w:szCs w:val="20"/>
        </w:rPr>
        <w:t>, University of Wisconsin-Madison, April 17, 2007)</w:t>
      </w:r>
    </w:p>
    <w:p w14:paraId="625E1E47" w14:textId="77777777" w:rsidR="00905116" w:rsidRPr="00C462B9" w:rsidRDefault="00905116" w:rsidP="00905116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ab/>
        <w:t>“</w:t>
      </w:r>
      <w:proofErr w:type="spellStart"/>
      <w:r w:rsidRPr="00C462B9">
        <w:rPr>
          <w:rFonts w:ascii="Tahoma" w:hAnsi="Tahoma" w:cs="Tahoma"/>
          <w:i/>
          <w:color w:val="000000"/>
          <w:sz w:val="20"/>
          <w:szCs w:val="20"/>
        </w:rPr>
        <w:t>Incensio</w:t>
      </w:r>
      <w:proofErr w:type="spellEnd"/>
      <w:r w:rsidRPr="00C462B9">
        <w:rPr>
          <w:rFonts w:ascii="Tahoma" w:hAnsi="Tahoma" w:cs="Tahoma"/>
          <w:i/>
          <w:color w:val="000000"/>
          <w:sz w:val="20"/>
          <w:szCs w:val="20"/>
        </w:rPr>
        <w:t xml:space="preserve"> Mundi.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 The Heavenly Temple and the Nature of Its Light in Pseudo-</w:t>
      </w:r>
    </w:p>
    <w:p w14:paraId="4FBC7B9C" w14:textId="77777777" w:rsidR="00905116" w:rsidRPr="00C462B9" w:rsidRDefault="00905116" w:rsidP="00905116">
      <w:pPr>
        <w:spacing w:line="360" w:lineRule="auto"/>
        <w:ind w:left="1420" w:firstLine="2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 xml:space="preserve">Hippolytus’s </w:t>
      </w:r>
      <w:proofErr w:type="gramStart"/>
      <w:r w:rsidRPr="00C462B9">
        <w:rPr>
          <w:rFonts w:ascii="Tahoma" w:hAnsi="Tahoma" w:cs="Tahoma"/>
          <w:i/>
          <w:color w:val="000000"/>
          <w:sz w:val="20"/>
          <w:szCs w:val="20"/>
        </w:rPr>
        <w:t>In</w:t>
      </w:r>
      <w:proofErr w:type="gramEnd"/>
      <w:r w:rsidRPr="00C462B9">
        <w:rPr>
          <w:rFonts w:ascii="Tahoma" w:hAnsi="Tahoma" w:cs="Tahoma"/>
          <w:i/>
          <w:color w:val="000000"/>
          <w:sz w:val="20"/>
          <w:szCs w:val="20"/>
        </w:rPr>
        <w:t xml:space="preserve"> sanctum Pascha</w:t>
      </w:r>
      <w:r w:rsidRPr="00C462B9">
        <w:rPr>
          <w:rFonts w:ascii="Tahoma" w:hAnsi="Tahoma" w:cs="Tahoma"/>
          <w:color w:val="000000"/>
          <w:sz w:val="20"/>
          <w:szCs w:val="20"/>
        </w:rPr>
        <w:t>” (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>Living in Antiquity: Jews, Greeks, and Christians,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 Villanova University, October 5-7, 2005)</w:t>
      </w:r>
    </w:p>
    <w:p w14:paraId="0CDEE624" w14:textId="77777777" w:rsidR="00905116" w:rsidRPr="00C462B9" w:rsidRDefault="00905116" w:rsidP="00905116">
      <w:pPr>
        <w:spacing w:line="360" w:lineRule="auto"/>
        <w:ind w:left="1420" w:hanging="67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lastRenderedPageBreak/>
        <w:t xml:space="preserve">“Divine Temple and Light in Pseudo-Hippolytus’s </w:t>
      </w:r>
      <w:proofErr w:type="gramStart"/>
      <w:r w:rsidRPr="00C462B9">
        <w:rPr>
          <w:rFonts w:ascii="Tahoma" w:hAnsi="Tahoma" w:cs="Tahoma"/>
          <w:i/>
          <w:color w:val="000000"/>
          <w:sz w:val="20"/>
          <w:szCs w:val="20"/>
        </w:rPr>
        <w:t>In</w:t>
      </w:r>
      <w:proofErr w:type="gramEnd"/>
      <w:r w:rsidRPr="00C462B9">
        <w:rPr>
          <w:rFonts w:ascii="Tahoma" w:hAnsi="Tahoma" w:cs="Tahoma"/>
          <w:i/>
          <w:color w:val="000000"/>
          <w:sz w:val="20"/>
          <w:szCs w:val="20"/>
        </w:rPr>
        <w:t xml:space="preserve"> s. Pascha,</w:t>
      </w:r>
      <w:r w:rsidRPr="00C462B9">
        <w:rPr>
          <w:rFonts w:ascii="Tahoma" w:hAnsi="Tahoma" w:cs="Tahoma"/>
          <w:color w:val="000000"/>
          <w:sz w:val="20"/>
          <w:szCs w:val="20"/>
        </w:rPr>
        <w:t>” (</w:t>
      </w:r>
      <w:r w:rsidRPr="00C462B9">
        <w:rPr>
          <w:rFonts w:ascii="Tahoma" w:hAnsi="Tahoma" w:cs="Tahoma"/>
          <w:i/>
          <w:color w:val="000000"/>
          <w:sz w:val="20"/>
          <w:szCs w:val="20"/>
        </w:rPr>
        <w:t>The Jewish Roots of Christian Mysticism Seminar,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 Marquette University, April 26, 2005)</w:t>
      </w:r>
    </w:p>
    <w:p w14:paraId="5E2FBE14" w14:textId="77777777" w:rsidR="00905116" w:rsidRPr="00C462B9" w:rsidRDefault="00905116" w:rsidP="00905116">
      <w:pPr>
        <w:spacing w:line="360" w:lineRule="auto"/>
        <w:ind w:left="1420" w:hanging="67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 xml:space="preserve">“The Fire of Grace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Ingressed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in Flesh: The Internalization of the Image of Divine Fire in the Pseudo-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</w:rPr>
        <w:t>Macarian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462B9">
        <w:rPr>
          <w:rFonts w:ascii="Tahoma" w:hAnsi="Tahoma" w:cs="Tahoma"/>
          <w:i/>
          <w:color w:val="000000"/>
          <w:sz w:val="20"/>
          <w:szCs w:val="20"/>
        </w:rPr>
        <w:t>collectio</w:t>
      </w:r>
      <w:proofErr w:type="spellEnd"/>
      <w:r w:rsidRPr="00C462B9">
        <w:rPr>
          <w:rFonts w:ascii="Tahoma" w:hAnsi="Tahoma" w:cs="Tahoma"/>
          <w:i/>
          <w:color w:val="000000"/>
          <w:sz w:val="20"/>
          <w:szCs w:val="20"/>
        </w:rPr>
        <w:t xml:space="preserve"> H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 11. 1. 2-13” (Marquette University/Loyola University-Chicago Theology Colloquium, February 5, 2005)</w:t>
      </w:r>
    </w:p>
    <w:p w14:paraId="689BFEA6" w14:textId="77777777" w:rsidR="00905116" w:rsidRPr="00C462B9" w:rsidRDefault="00905116" w:rsidP="00905116">
      <w:pPr>
        <w:pStyle w:val="Heading1"/>
        <w:spacing w:before="0" w:after="0" w:line="360" w:lineRule="auto"/>
        <w:jc w:val="left"/>
        <w:rPr>
          <w:rFonts w:ascii="Tahoma" w:hAnsi="Tahoma" w:cs="Tahoma"/>
          <w:b/>
          <w:bCs/>
          <w:color w:val="auto"/>
          <w:sz w:val="20"/>
          <w:szCs w:val="20"/>
          <w:lang w:val="en-CA"/>
        </w:rPr>
      </w:pPr>
    </w:p>
    <w:p w14:paraId="43850A09" w14:textId="77777777" w:rsidR="00905116" w:rsidRPr="00C462B9" w:rsidRDefault="00905116" w:rsidP="00905116">
      <w:pPr>
        <w:pStyle w:val="Heading1"/>
        <w:spacing w:before="0" w:after="0" w:line="360" w:lineRule="auto"/>
        <w:jc w:val="left"/>
        <w:rPr>
          <w:rFonts w:ascii="Tahoma" w:hAnsi="Tahoma" w:cs="Tahoma"/>
          <w:b/>
          <w:bCs/>
          <w:color w:val="auto"/>
          <w:sz w:val="20"/>
          <w:szCs w:val="20"/>
          <w:lang w:val="en-CA"/>
        </w:rPr>
      </w:pPr>
    </w:p>
    <w:p w14:paraId="61DECC0A" w14:textId="77777777" w:rsidR="00905116" w:rsidRPr="00C462B9" w:rsidRDefault="00905116" w:rsidP="00905116">
      <w:pPr>
        <w:pStyle w:val="Heading1"/>
        <w:spacing w:before="0" w:after="0" w:line="360" w:lineRule="auto"/>
        <w:jc w:val="left"/>
        <w:rPr>
          <w:rFonts w:ascii="Tahoma" w:hAnsi="Tahoma" w:cs="Tahoma"/>
          <w:sz w:val="20"/>
          <w:szCs w:val="20"/>
          <w:lang w:val="en-CA"/>
        </w:rPr>
      </w:pPr>
      <w:r w:rsidRPr="00C462B9">
        <w:rPr>
          <w:rFonts w:ascii="Tahoma" w:hAnsi="Tahoma" w:cs="Tahoma"/>
          <w:b/>
          <w:bCs/>
          <w:color w:val="auto"/>
          <w:sz w:val="20"/>
          <w:szCs w:val="20"/>
          <w:lang w:val="en-CA"/>
        </w:rPr>
        <w:t>Honors</w:t>
      </w:r>
    </w:p>
    <w:p w14:paraId="1DBB7F17" w14:textId="77777777" w:rsidR="00905116" w:rsidRPr="00C462B9" w:rsidRDefault="00905116" w:rsidP="00DB08D1">
      <w:pPr>
        <w:pStyle w:val="NoSpacing"/>
        <w:spacing w:line="360" w:lineRule="auto"/>
        <w:rPr>
          <w:rFonts w:ascii="Tahoma" w:hAnsi="Tahoma" w:cs="Tahoma"/>
          <w:sz w:val="20"/>
          <w:szCs w:val="20"/>
          <w:lang w:val="en-CA"/>
        </w:rPr>
      </w:pPr>
    </w:p>
    <w:p w14:paraId="3D075C9D" w14:textId="77777777" w:rsidR="00905116" w:rsidRPr="00C462B9" w:rsidRDefault="00905116" w:rsidP="00905116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 xml:space="preserve">2008-2009 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b/>
          <w:color w:val="000000"/>
          <w:sz w:val="20"/>
          <w:szCs w:val="20"/>
        </w:rPr>
        <w:t>Smith Travel Fellow, Marquette University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  <w:t xml:space="preserve">              </w:t>
      </w:r>
      <w:r w:rsidRPr="00C462B9">
        <w:rPr>
          <w:rFonts w:ascii="Tahoma" w:hAnsi="Tahoma" w:cs="Tahoma"/>
          <w:color w:val="000000"/>
          <w:sz w:val="20"/>
          <w:szCs w:val="20"/>
        </w:rPr>
        <w:tab/>
        <w:t xml:space="preserve"> </w:t>
      </w:r>
    </w:p>
    <w:p w14:paraId="5E78C2E8" w14:textId="4C43A445" w:rsidR="00905116" w:rsidRPr="00C462B9" w:rsidRDefault="00905116" w:rsidP="00905116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bCs/>
          <w:color w:val="000000"/>
          <w:sz w:val="20"/>
          <w:szCs w:val="20"/>
        </w:rPr>
        <w:t>Spring 2009</w:t>
      </w:r>
      <w:r w:rsidRPr="00C462B9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904FFF" w:rsidRPr="00C462B9">
        <w:rPr>
          <w:rFonts w:ascii="Tahoma" w:hAnsi="Tahoma" w:cs="Tahoma"/>
          <w:b/>
          <w:bCs/>
          <w:color w:val="000000"/>
          <w:sz w:val="20"/>
          <w:szCs w:val="20"/>
        </w:rPr>
        <w:t xml:space="preserve">Scholarship for </w:t>
      </w:r>
      <w:r w:rsidR="00904FFF" w:rsidRPr="00C462B9">
        <w:rPr>
          <w:rFonts w:ascii="Tahoma" w:hAnsi="Tahoma" w:cs="Tahoma"/>
          <w:b/>
          <w:color w:val="000000"/>
          <w:sz w:val="20"/>
          <w:szCs w:val="20"/>
        </w:rPr>
        <w:t>r</w:t>
      </w:r>
      <w:r w:rsidRPr="00C462B9">
        <w:rPr>
          <w:rFonts w:ascii="Tahoma" w:hAnsi="Tahoma" w:cs="Tahoma"/>
          <w:b/>
          <w:color w:val="000000"/>
          <w:sz w:val="20"/>
          <w:szCs w:val="20"/>
        </w:rPr>
        <w:t>esearch in the following international institutes: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           </w:t>
      </w:r>
      <w:r w:rsidRPr="00C462B9">
        <w:rPr>
          <w:rFonts w:ascii="Tahoma" w:hAnsi="Tahoma" w:cs="Tahoma"/>
          <w:color w:val="000000"/>
          <w:sz w:val="20"/>
          <w:szCs w:val="20"/>
        </w:rPr>
        <w:tab/>
        <w:t xml:space="preserve">         </w:t>
      </w:r>
    </w:p>
    <w:p w14:paraId="59DA303F" w14:textId="77777777" w:rsidR="00905116" w:rsidRPr="00C462B9" w:rsidRDefault="00905116" w:rsidP="00905116">
      <w:pPr>
        <w:spacing w:line="360" w:lineRule="auto"/>
        <w:ind w:left="720" w:firstLine="72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sz w:val="20"/>
          <w:szCs w:val="20"/>
        </w:rPr>
        <w:t>The Oriental Institute in Rome (PIO)</w:t>
      </w:r>
    </w:p>
    <w:p w14:paraId="2279C54B" w14:textId="77777777" w:rsidR="00905116" w:rsidRPr="00C462B9" w:rsidRDefault="00905116" w:rsidP="00905116">
      <w:pPr>
        <w:spacing w:line="360" w:lineRule="auto"/>
        <w:ind w:left="720" w:firstLine="72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sz w:val="20"/>
          <w:szCs w:val="20"/>
        </w:rPr>
        <w:t>The Library for Byzantine Studies at the Catholic Institute in Paris</w:t>
      </w:r>
    </w:p>
    <w:p w14:paraId="34929102" w14:textId="77777777" w:rsidR="00905116" w:rsidRPr="00C462B9" w:rsidRDefault="00905116" w:rsidP="00905116">
      <w:pPr>
        <w:spacing w:line="360" w:lineRule="auto"/>
        <w:ind w:left="720" w:firstLine="720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sz w:val="20"/>
          <w:szCs w:val="20"/>
        </w:rPr>
        <w:t>The Byzantine Library of the Collège de France (Paris)</w:t>
      </w:r>
    </w:p>
    <w:p w14:paraId="75D1CD7E" w14:textId="77777777" w:rsidR="00905116" w:rsidRPr="00C462B9" w:rsidRDefault="00905116" w:rsidP="00905116">
      <w:pPr>
        <w:spacing w:line="360" w:lineRule="auto"/>
        <w:ind w:left="720" w:firstLine="720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sz w:val="20"/>
          <w:szCs w:val="20"/>
        </w:rPr>
        <w:t xml:space="preserve">The Library of </w:t>
      </w:r>
      <w:proofErr w:type="spellStart"/>
      <w:r w:rsidRPr="00C462B9">
        <w:rPr>
          <w:rFonts w:ascii="Tahoma" w:hAnsi="Tahoma" w:cs="Tahoma"/>
          <w:sz w:val="20"/>
          <w:szCs w:val="20"/>
        </w:rPr>
        <w:t>Vlatadon</w:t>
      </w:r>
      <w:proofErr w:type="spellEnd"/>
      <w:r w:rsidRPr="00C462B9">
        <w:rPr>
          <w:rFonts w:ascii="Tahoma" w:hAnsi="Tahoma" w:cs="Tahoma"/>
          <w:sz w:val="20"/>
          <w:szCs w:val="20"/>
        </w:rPr>
        <w:t xml:space="preserve"> Monastery in Thessaloniki (Greece)</w:t>
      </w:r>
    </w:p>
    <w:p w14:paraId="0CC55DD4" w14:textId="77777777" w:rsidR="00905116" w:rsidRPr="00C462B9" w:rsidRDefault="00905116" w:rsidP="00905116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 xml:space="preserve">2007-2008 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b/>
          <w:color w:val="000000"/>
          <w:sz w:val="20"/>
          <w:szCs w:val="20"/>
        </w:rPr>
        <w:t>Dissertation Fellow, Marquette University</w:t>
      </w:r>
      <w:r w:rsidRPr="00C462B9">
        <w:rPr>
          <w:rFonts w:ascii="Tahoma" w:hAnsi="Tahoma" w:cs="Tahoma"/>
          <w:color w:val="000000"/>
          <w:sz w:val="20"/>
          <w:szCs w:val="20"/>
        </w:rPr>
        <w:tab/>
        <w:t xml:space="preserve"> 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  <w:t xml:space="preserve"> </w:t>
      </w:r>
      <w:r w:rsidRPr="00C462B9">
        <w:rPr>
          <w:rFonts w:ascii="Tahoma" w:hAnsi="Tahoma" w:cs="Tahoma"/>
          <w:color w:val="000000"/>
          <w:sz w:val="20"/>
          <w:szCs w:val="20"/>
        </w:rPr>
        <w:tab/>
        <w:t xml:space="preserve"> </w:t>
      </w:r>
    </w:p>
    <w:p w14:paraId="0AAD35A8" w14:textId="77777777" w:rsidR="00905116" w:rsidRPr="00C462B9" w:rsidRDefault="00905116" w:rsidP="00905116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C462B9">
        <w:rPr>
          <w:rFonts w:ascii="Tahoma" w:hAnsi="Tahoma" w:cs="Tahoma"/>
          <w:color w:val="000000"/>
          <w:sz w:val="20"/>
          <w:szCs w:val="20"/>
        </w:rPr>
        <w:t>2003-2007</w:t>
      </w:r>
      <w:r w:rsidRPr="00C462B9">
        <w:rPr>
          <w:rFonts w:ascii="Tahoma" w:hAnsi="Tahoma" w:cs="Tahoma"/>
          <w:b/>
          <w:color w:val="000000"/>
          <w:sz w:val="20"/>
          <w:szCs w:val="20"/>
        </w:rPr>
        <w:tab/>
        <w:t>Teaching Assistant, Marquette University</w:t>
      </w:r>
      <w:r w:rsidRPr="00C462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</w:r>
      <w:r w:rsidRPr="00C462B9">
        <w:rPr>
          <w:rFonts w:ascii="Tahoma" w:hAnsi="Tahoma" w:cs="Tahoma"/>
          <w:color w:val="000000"/>
          <w:sz w:val="20"/>
          <w:szCs w:val="20"/>
        </w:rPr>
        <w:tab/>
        <w:t xml:space="preserve"> </w:t>
      </w:r>
    </w:p>
    <w:p w14:paraId="31F024E1" w14:textId="77777777" w:rsidR="00905116" w:rsidRPr="00C462B9" w:rsidRDefault="00905116" w:rsidP="00905116">
      <w:pPr>
        <w:pStyle w:val="NoSpacing"/>
        <w:spacing w:line="360" w:lineRule="auto"/>
        <w:ind w:left="720" w:firstLine="720"/>
        <w:rPr>
          <w:rFonts w:ascii="Tahoma" w:hAnsi="Tahoma" w:cs="Tahoma"/>
          <w:sz w:val="20"/>
          <w:szCs w:val="20"/>
          <w:lang w:val="en-CA"/>
        </w:rPr>
      </w:pPr>
    </w:p>
    <w:p w14:paraId="64C3A414" w14:textId="77777777" w:rsidR="00905116" w:rsidRPr="00C462B9" w:rsidRDefault="00905116" w:rsidP="00905116">
      <w:pPr>
        <w:pStyle w:val="Heading1"/>
        <w:spacing w:line="360" w:lineRule="auto"/>
        <w:jc w:val="left"/>
        <w:rPr>
          <w:rStyle w:val="Strong"/>
          <w:rFonts w:ascii="Tahoma" w:hAnsi="Tahoma" w:cs="Tahoma"/>
          <w:b w:val="0"/>
          <w:bCs w:val="0"/>
          <w:color w:val="auto"/>
          <w:spacing w:val="20"/>
          <w:sz w:val="20"/>
          <w:szCs w:val="20"/>
          <w:lang w:val="en-CA"/>
        </w:rPr>
      </w:pPr>
      <w:r w:rsidRPr="00C462B9">
        <w:rPr>
          <w:rStyle w:val="BookTitle"/>
          <w:rFonts w:ascii="Tahoma" w:hAnsi="Tahoma" w:cs="Tahoma"/>
          <w:b/>
          <w:bCs/>
          <w:caps/>
          <w:color w:val="auto"/>
          <w:spacing w:val="20"/>
          <w:sz w:val="20"/>
          <w:szCs w:val="20"/>
          <w:u w:color="FFFFFF" w:themeColor="accent2" w:themeTint="00" w:themeShade="00"/>
          <w:lang w:val="en-CA"/>
        </w:rPr>
        <w:t>languages</w:t>
      </w:r>
    </w:p>
    <w:p w14:paraId="407A7306" w14:textId="77777777" w:rsidR="00905116" w:rsidRPr="00C462B9" w:rsidRDefault="00905116" w:rsidP="00905116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color w:val="000000"/>
          <w:sz w:val="20"/>
          <w:szCs w:val="20"/>
          <w:lang w:val="en-CA"/>
        </w:rPr>
      </w:pPr>
      <w:r w:rsidRPr="00C462B9">
        <w:rPr>
          <w:rFonts w:ascii="Tahoma" w:hAnsi="Tahoma" w:cs="Tahoma"/>
          <w:color w:val="000000"/>
          <w:sz w:val="20"/>
          <w:szCs w:val="20"/>
          <w:lang w:val="en-CA"/>
        </w:rPr>
        <w:t>English, French, Romanian (fluent)</w:t>
      </w:r>
    </w:p>
    <w:p w14:paraId="349B8C44" w14:textId="77777777" w:rsidR="00905116" w:rsidRPr="00C462B9" w:rsidRDefault="00905116" w:rsidP="00905116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color w:val="000000"/>
          <w:sz w:val="20"/>
          <w:szCs w:val="20"/>
          <w:lang w:val="en-CA"/>
        </w:rPr>
      </w:pPr>
      <w:r w:rsidRPr="00C462B9">
        <w:rPr>
          <w:rFonts w:ascii="Tahoma" w:hAnsi="Tahoma" w:cs="Tahoma"/>
          <w:color w:val="000000"/>
          <w:spacing w:val="-3"/>
          <w:sz w:val="20"/>
          <w:szCs w:val="20"/>
          <w:lang w:val="en-CA"/>
        </w:rPr>
        <w:t>Italian, Spanish, German (able to read with occasional help of a dictionary</w:t>
      </w:r>
      <w:r w:rsidRPr="00C462B9">
        <w:rPr>
          <w:rFonts w:ascii="Tahoma" w:hAnsi="Tahoma" w:cs="Tahoma"/>
          <w:color w:val="000000"/>
          <w:sz w:val="20"/>
          <w:szCs w:val="20"/>
          <w:lang w:val="en-CA"/>
        </w:rPr>
        <w:t>)</w:t>
      </w:r>
    </w:p>
    <w:p w14:paraId="4E60D36F" w14:textId="77777777" w:rsidR="00905116" w:rsidRPr="00C462B9" w:rsidRDefault="00905116" w:rsidP="00905116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color w:val="000000"/>
          <w:sz w:val="20"/>
          <w:szCs w:val="20"/>
          <w:lang w:val="en-CA"/>
        </w:rPr>
      </w:pPr>
      <w:r w:rsidRPr="00C462B9">
        <w:rPr>
          <w:rFonts w:ascii="Tahoma" w:hAnsi="Tahoma" w:cs="Tahoma"/>
          <w:color w:val="000000"/>
          <w:spacing w:val="-3"/>
          <w:sz w:val="20"/>
          <w:szCs w:val="20"/>
          <w:lang w:val="en-CA"/>
        </w:rPr>
        <w:t xml:space="preserve">Greek, Latin, </w:t>
      </w:r>
      <w:r w:rsidR="00BC7DA0" w:rsidRPr="00C462B9">
        <w:rPr>
          <w:rFonts w:ascii="Tahoma" w:hAnsi="Tahoma" w:cs="Tahoma"/>
          <w:color w:val="000000"/>
          <w:spacing w:val="-3"/>
          <w:sz w:val="20"/>
          <w:szCs w:val="20"/>
          <w:lang w:val="en-CA"/>
        </w:rPr>
        <w:t>Coptic</w:t>
      </w:r>
      <w:r w:rsidRPr="00C462B9">
        <w:rPr>
          <w:rFonts w:ascii="Tahoma" w:hAnsi="Tahoma" w:cs="Tahoma"/>
          <w:color w:val="000000"/>
          <w:spacing w:val="-3"/>
          <w:sz w:val="20"/>
          <w:szCs w:val="20"/>
          <w:lang w:val="en-CA"/>
        </w:rPr>
        <w:t xml:space="preserve"> (able to read with a dictionary</w:t>
      </w:r>
      <w:r w:rsidRPr="00C462B9">
        <w:rPr>
          <w:rFonts w:ascii="Tahoma" w:hAnsi="Tahoma" w:cs="Tahoma"/>
          <w:color w:val="000000"/>
          <w:sz w:val="20"/>
          <w:szCs w:val="20"/>
          <w:lang w:val="en-CA"/>
        </w:rPr>
        <w:t>)</w:t>
      </w:r>
    </w:p>
    <w:p w14:paraId="04914C57" w14:textId="77777777" w:rsidR="00AF215C" w:rsidRPr="00C462B9" w:rsidRDefault="00AF215C" w:rsidP="00905116">
      <w:pPr>
        <w:pStyle w:val="Heading1"/>
        <w:spacing w:before="0" w:after="0" w:line="360" w:lineRule="auto"/>
        <w:jc w:val="left"/>
        <w:rPr>
          <w:rFonts w:ascii="Tahoma" w:hAnsi="Tahoma" w:cs="Tahoma"/>
          <w:b/>
          <w:bCs/>
          <w:color w:val="auto"/>
          <w:sz w:val="20"/>
          <w:szCs w:val="20"/>
          <w:lang w:val="en-CA"/>
        </w:rPr>
      </w:pPr>
    </w:p>
    <w:p w14:paraId="51BB70C2" w14:textId="0BE252DB" w:rsidR="00905116" w:rsidRPr="00C462B9" w:rsidRDefault="00905116" w:rsidP="00905116">
      <w:pPr>
        <w:pStyle w:val="Heading1"/>
        <w:spacing w:before="0" w:after="0" w:line="360" w:lineRule="auto"/>
        <w:jc w:val="left"/>
        <w:rPr>
          <w:rFonts w:ascii="Tahoma" w:hAnsi="Tahoma" w:cs="Tahoma"/>
          <w:b/>
          <w:bCs/>
          <w:color w:val="auto"/>
          <w:sz w:val="20"/>
          <w:szCs w:val="20"/>
          <w:lang w:val="en-CA"/>
        </w:rPr>
      </w:pPr>
      <w:r w:rsidRPr="00C462B9">
        <w:rPr>
          <w:rFonts w:ascii="Tahoma" w:hAnsi="Tahoma" w:cs="Tahoma"/>
          <w:b/>
          <w:bCs/>
          <w:color w:val="auto"/>
          <w:sz w:val="20"/>
          <w:szCs w:val="20"/>
          <w:lang w:val="en-CA"/>
        </w:rPr>
        <w:t>teaching experience</w:t>
      </w:r>
    </w:p>
    <w:p w14:paraId="1EE1ABD4" w14:textId="77777777" w:rsidR="00905116" w:rsidRPr="00C462B9" w:rsidRDefault="00905116" w:rsidP="00905116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5EBF8139" w14:textId="75DE2D99" w:rsidR="00B13CA1" w:rsidRPr="00C462B9" w:rsidRDefault="00B13CA1" w:rsidP="002E3546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C462B9">
        <w:rPr>
          <w:rFonts w:ascii="Tahoma" w:hAnsi="Tahoma" w:cs="Tahoma"/>
          <w:b/>
          <w:sz w:val="20"/>
          <w:szCs w:val="20"/>
        </w:rPr>
        <w:t>St. Maximus the Confessor Theological Centre, Montreal</w:t>
      </w:r>
      <w:r w:rsidRPr="00C462B9">
        <w:rPr>
          <w:rFonts w:ascii="Tahoma" w:hAnsi="Tahoma" w:cs="Tahoma"/>
          <w:b/>
          <w:sz w:val="20"/>
          <w:szCs w:val="20"/>
        </w:rPr>
        <w:tab/>
      </w:r>
      <w:r w:rsidRPr="00C462B9">
        <w:rPr>
          <w:rFonts w:ascii="Tahoma" w:hAnsi="Tahoma" w:cs="Tahoma"/>
          <w:b/>
          <w:sz w:val="20"/>
          <w:szCs w:val="20"/>
        </w:rPr>
        <w:tab/>
      </w:r>
      <w:r w:rsidRPr="00C462B9">
        <w:rPr>
          <w:rFonts w:ascii="Tahoma" w:hAnsi="Tahoma" w:cs="Tahoma"/>
          <w:b/>
          <w:sz w:val="20"/>
          <w:szCs w:val="20"/>
        </w:rPr>
        <w:tab/>
        <w:t>2021 - present</w:t>
      </w:r>
    </w:p>
    <w:p w14:paraId="068EAEA3" w14:textId="19E017DF" w:rsidR="00B13CA1" w:rsidRPr="00C462B9" w:rsidRDefault="00B13CA1" w:rsidP="00B13CA1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0"/>
          <w:lang w:val="en-CA"/>
        </w:rPr>
      </w:pPr>
      <w:proofErr w:type="spellStart"/>
      <w:r w:rsidRPr="00C462B9">
        <w:rPr>
          <w:rFonts w:ascii="Tahoma" w:hAnsi="Tahoma" w:cs="Tahoma"/>
          <w:sz w:val="20"/>
          <w:szCs w:val="20"/>
          <w:lang w:val="en-CA"/>
        </w:rPr>
        <w:t>Incursiune</w:t>
      </w:r>
      <w:proofErr w:type="spellEnd"/>
      <w:r w:rsidRPr="00C462B9">
        <w:rPr>
          <w:rFonts w:ascii="Tahoma" w:hAnsi="Tahoma" w:cs="Tahoma"/>
          <w:sz w:val="20"/>
          <w:szCs w:val="20"/>
          <w:lang w:val="en-CA"/>
        </w:rPr>
        <w:t xml:space="preserve"> in </w:t>
      </w:r>
      <w:proofErr w:type="spellStart"/>
      <w:r w:rsidRPr="00C462B9">
        <w:rPr>
          <w:rFonts w:ascii="Tahoma" w:hAnsi="Tahoma" w:cs="Tahoma"/>
          <w:sz w:val="20"/>
          <w:szCs w:val="20"/>
          <w:lang w:val="en-CA"/>
        </w:rPr>
        <w:t>lumea</w:t>
      </w:r>
      <w:proofErr w:type="spellEnd"/>
      <w:r w:rsidRPr="00C462B9">
        <w:rPr>
          <w:rFonts w:ascii="Tahoma" w:hAnsi="Tahoma" w:cs="Tahoma"/>
          <w:sz w:val="20"/>
          <w:szCs w:val="20"/>
          <w:lang w:val="en-CA"/>
        </w:rPr>
        <w:t xml:space="preserve"> </w:t>
      </w:r>
      <w:proofErr w:type="spellStart"/>
      <w:r w:rsidRPr="00C462B9">
        <w:rPr>
          <w:rFonts w:ascii="Tahoma" w:hAnsi="Tahoma" w:cs="Tahoma"/>
          <w:sz w:val="20"/>
          <w:szCs w:val="20"/>
          <w:lang w:val="en-CA"/>
        </w:rPr>
        <w:t>Filocaliei</w:t>
      </w:r>
      <w:proofErr w:type="spellEnd"/>
      <w:r w:rsidRPr="00C462B9">
        <w:rPr>
          <w:rFonts w:ascii="Tahoma" w:hAnsi="Tahoma" w:cs="Tahoma"/>
          <w:sz w:val="20"/>
          <w:szCs w:val="20"/>
          <w:lang w:val="en-CA"/>
        </w:rPr>
        <w:t xml:space="preserve"> (Ex</w:t>
      </w:r>
      <w:r w:rsidR="00830642">
        <w:rPr>
          <w:rFonts w:ascii="Tahoma" w:hAnsi="Tahoma" w:cs="Tahoma"/>
          <w:sz w:val="20"/>
          <w:szCs w:val="20"/>
          <w:lang w:val="en-CA"/>
        </w:rPr>
        <w:t>ploration</w:t>
      </w:r>
      <w:r w:rsidRPr="00C462B9">
        <w:rPr>
          <w:rFonts w:ascii="Tahoma" w:hAnsi="Tahoma" w:cs="Tahoma"/>
          <w:sz w:val="20"/>
          <w:szCs w:val="20"/>
          <w:lang w:val="en-CA"/>
        </w:rPr>
        <w:t xml:space="preserve"> </w:t>
      </w:r>
      <w:r w:rsidR="00830642">
        <w:rPr>
          <w:rFonts w:ascii="Tahoma" w:hAnsi="Tahoma" w:cs="Tahoma"/>
          <w:sz w:val="20"/>
          <w:szCs w:val="20"/>
          <w:lang w:val="en-CA"/>
        </w:rPr>
        <w:t>of</w:t>
      </w:r>
      <w:r w:rsidRPr="00C462B9">
        <w:rPr>
          <w:rFonts w:ascii="Tahoma" w:hAnsi="Tahoma" w:cs="Tahoma"/>
          <w:sz w:val="20"/>
          <w:szCs w:val="20"/>
          <w:lang w:val="en-CA"/>
        </w:rPr>
        <w:t xml:space="preserve"> the </w:t>
      </w:r>
      <w:r w:rsidR="00830642">
        <w:rPr>
          <w:rFonts w:ascii="Tahoma" w:hAnsi="Tahoma" w:cs="Tahoma"/>
          <w:sz w:val="20"/>
          <w:szCs w:val="20"/>
          <w:lang w:val="en-CA"/>
        </w:rPr>
        <w:t>W</w:t>
      </w:r>
      <w:r w:rsidRPr="00C462B9">
        <w:rPr>
          <w:rFonts w:ascii="Tahoma" w:hAnsi="Tahoma" w:cs="Tahoma"/>
          <w:sz w:val="20"/>
          <w:szCs w:val="20"/>
          <w:lang w:val="en-CA"/>
        </w:rPr>
        <w:t xml:space="preserve">orld of the </w:t>
      </w:r>
      <w:proofErr w:type="spellStart"/>
      <w:r w:rsidRPr="00C462B9">
        <w:rPr>
          <w:rFonts w:ascii="Tahoma" w:hAnsi="Tahoma" w:cs="Tahoma"/>
          <w:i/>
          <w:iCs/>
          <w:sz w:val="20"/>
          <w:szCs w:val="20"/>
          <w:lang w:val="en-CA"/>
        </w:rPr>
        <w:t>Philo</w:t>
      </w:r>
      <w:r w:rsidR="00DB08D1">
        <w:rPr>
          <w:rFonts w:ascii="Tahoma" w:hAnsi="Tahoma" w:cs="Tahoma"/>
          <w:i/>
          <w:iCs/>
          <w:sz w:val="20"/>
          <w:szCs w:val="20"/>
          <w:lang w:val="en-CA"/>
        </w:rPr>
        <w:t>k</w:t>
      </w:r>
      <w:r w:rsidRPr="00C462B9">
        <w:rPr>
          <w:rFonts w:ascii="Tahoma" w:hAnsi="Tahoma" w:cs="Tahoma"/>
          <w:i/>
          <w:iCs/>
          <w:sz w:val="20"/>
          <w:szCs w:val="20"/>
          <w:lang w:val="en-CA"/>
        </w:rPr>
        <w:t>alia</w:t>
      </w:r>
      <w:proofErr w:type="spellEnd"/>
      <w:r w:rsidRPr="00C462B9">
        <w:rPr>
          <w:rFonts w:ascii="Tahoma" w:hAnsi="Tahoma" w:cs="Tahoma"/>
          <w:sz w:val="20"/>
          <w:szCs w:val="20"/>
          <w:lang w:val="en-CA"/>
        </w:rPr>
        <w:t>)</w:t>
      </w:r>
    </w:p>
    <w:p w14:paraId="686D8519" w14:textId="3557CAC2" w:rsidR="00B13CA1" w:rsidRPr="00C462B9" w:rsidRDefault="00B13CA1" w:rsidP="00B13CA1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>The Church Fathers</w:t>
      </w:r>
    </w:p>
    <w:p w14:paraId="4BF0AA59" w14:textId="6F60810C" w:rsidR="00B13CA1" w:rsidRPr="00C462B9" w:rsidRDefault="00814418" w:rsidP="00B13CA1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>Introduction to</w:t>
      </w:r>
      <w:r w:rsidR="00B13CA1" w:rsidRPr="00C462B9">
        <w:rPr>
          <w:rFonts w:ascii="Tahoma" w:hAnsi="Tahoma" w:cs="Tahoma"/>
          <w:sz w:val="20"/>
          <w:szCs w:val="20"/>
          <w:lang w:val="en-CA"/>
        </w:rPr>
        <w:t xml:space="preserve"> the Bible</w:t>
      </w:r>
    </w:p>
    <w:p w14:paraId="6E1C8C49" w14:textId="5D3CA676" w:rsidR="00B13CA1" w:rsidRPr="00DB08D1" w:rsidRDefault="004151D5" w:rsidP="002E3546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>Introduction to Orthodoxy</w:t>
      </w:r>
    </w:p>
    <w:p w14:paraId="171A333C" w14:textId="26733486" w:rsidR="00DB08D1" w:rsidRDefault="00DB08D1" w:rsidP="00DB08D1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Grand </w:t>
      </w:r>
      <w:proofErr w:type="spellStart"/>
      <w:r>
        <w:rPr>
          <w:rFonts w:ascii="Tahoma" w:hAnsi="Tahoma" w:cs="Tahoma"/>
          <w:b/>
          <w:sz w:val="20"/>
          <w:szCs w:val="20"/>
        </w:rPr>
        <w:t>Seminaire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de Montreal / Laval University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2026</w:t>
      </w:r>
    </w:p>
    <w:p w14:paraId="768AC37B" w14:textId="302F1DF9" w:rsidR="00DB08D1" w:rsidRPr="00DB08D1" w:rsidRDefault="00DB08D1" w:rsidP="00DB08D1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 xml:space="preserve">Introduction to </w:t>
      </w:r>
      <w:r>
        <w:rPr>
          <w:rFonts w:ascii="Tahoma" w:hAnsi="Tahoma" w:cs="Tahoma"/>
          <w:sz w:val="20"/>
          <w:szCs w:val="20"/>
          <w:lang w:val="en-CA"/>
        </w:rPr>
        <w:t>Synoptic Gospels</w:t>
      </w:r>
    </w:p>
    <w:p w14:paraId="2E67A840" w14:textId="67882C68" w:rsidR="002E3546" w:rsidRPr="00C462B9" w:rsidRDefault="002E3546" w:rsidP="002E3546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C462B9">
        <w:rPr>
          <w:rFonts w:ascii="Tahoma" w:hAnsi="Tahoma" w:cs="Tahoma"/>
          <w:b/>
          <w:sz w:val="20"/>
          <w:szCs w:val="20"/>
        </w:rPr>
        <w:lastRenderedPageBreak/>
        <w:t>University</w:t>
      </w:r>
      <w:r w:rsidR="00E94001" w:rsidRPr="00C462B9">
        <w:rPr>
          <w:rFonts w:ascii="Tahoma" w:hAnsi="Tahoma" w:cs="Tahoma"/>
          <w:b/>
          <w:sz w:val="20"/>
          <w:szCs w:val="20"/>
        </w:rPr>
        <w:t xml:space="preserve"> of Windsor</w:t>
      </w:r>
      <w:r w:rsidRPr="00C462B9">
        <w:rPr>
          <w:rFonts w:ascii="Tahoma" w:hAnsi="Tahoma" w:cs="Tahoma"/>
          <w:b/>
          <w:sz w:val="20"/>
          <w:szCs w:val="20"/>
        </w:rPr>
        <w:t xml:space="preserve">, </w:t>
      </w:r>
      <w:r w:rsidR="00E94001" w:rsidRPr="00C462B9">
        <w:rPr>
          <w:rFonts w:ascii="Tahoma" w:hAnsi="Tahoma" w:cs="Tahoma"/>
          <w:b/>
          <w:sz w:val="20"/>
          <w:szCs w:val="20"/>
        </w:rPr>
        <w:t>UNI-COM</w:t>
      </w:r>
      <w:r w:rsidRPr="00C462B9">
        <w:rPr>
          <w:rFonts w:ascii="Tahoma" w:hAnsi="Tahoma" w:cs="Tahoma"/>
          <w:b/>
          <w:sz w:val="20"/>
          <w:szCs w:val="20"/>
        </w:rPr>
        <w:t xml:space="preserve">, </w:t>
      </w:r>
      <w:r w:rsidR="00E94001" w:rsidRPr="00C462B9">
        <w:rPr>
          <w:rFonts w:ascii="Tahoma" w:hAnsi="Tahoma" w:cs="Tahoma"/>
          <w:b/>
          <w:sz w:val="20"/>
          <w:szCs w:val="20"/>
        </w:rPr>
        <w:t>Canada</w:t>
      </w:r>
      <w:r w:rsidR="00C575CE" w:rsidRPr="00C462B9">
        <w:rPr>
          <w:rFonts w:ascii="Tahoma" w:hAnsi="Tahoma" w:cs="Tahoma"/>
          <w:b/>
          <w:sz w:val="20"/>
          <w:szCs w:val="20"/>
        </w:rPr>
        <w:t xml:space="preserve"> </w:t>
      </w:r>
      <w:r w:rsidR="00C575CE" w:rsidRPr="00C462B9">
        <w:rPr>
          <w:rFonts w:ascii="Tahoma" w:hAnsi="Tahoma" w:cs="Tahoma"/>
          <w:b/>
          <w:sz w:val="20"/>
          <w:szCs w:val="20"/>
        </w:rPr>
        <w:tab/>
      </w:r>
      <w:r w:rsidR="00C575CE" w:rsidRPr="00C462B9">
        <w:rPr>
          <w:rFonts w:ascii="Tahoma" w:hAnsi="Tahoma" w:cs="Tahoma"/>
          <w:b/>
          <w:sz w:val="20"/>
          <w:szCs w:val="20"/>
        </w:rPr>
        <w:tab/>
      </w:r>
      <w:r w:rsidR="00C575CE" w:rsidRPr="00C462B9">
        <w:rPr>
          <w:rFonts w:ascii="Tahoma" w:hAnsi="Tahoma" w:cs="Tahoma"/>
          <w:b/>
          <w:sz w:val="20"/>
          <w:szCs w:val="20"/>
        </w:rPr>
        <w:tab/>
      </w:r>
      <w:r w:rsidR="00C575CE" w:rsidRPr="00C462B9">
        <w:rPr>
          <w:rFonts w:ascii="Tahoma" w:hAnsi="Tahoma" w:cs="Tahoma"/>
          <w:b/>
          <w:sz w:val="20"/>
          <w:szCs w:val="20"/>
        </w:rPr>
        <w:tab/>
      </w:r>
      <w:r w:rsidR="00C575CE" w:rsidRPr="00C462B9">
        <w:rPr>
          <w:rFonts w:ascii="Tahoma" w:hAnsi="Tahoma" w:cs="Tahoma"/>
          <w:b/>
          <w:sz w:val="20"/>
          <w:szCs w:val="20"/>
        </w:rPr>
        <w:tab/>
      </w:r>
      <w:r w:rsidR="00C575CE" w:rsidRPr="00C462B9">
        <w:rPr>
          <w:rFonts w:ascii="Tahoma" w:hAnsi="Tahoma" w:cs="Tahoma"/>
          <w:b/>
          <w:sz w:val="20"/>
          <w:szCs w:val="20"/>
        </w:rPr>
        <w:tab/>
        <w:t>2023</w:t>
      </w:r>
    </w:p>
    <w:p w14:paraId="59AE72CB" w14:textId="59A6C50C" w:rsidR="002E3546" w:rsidRPr="00C462B9" w:rsidRDefault="002E3546" w:rsidP="002E3546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>The</w:t>
      </w:r>
      <w:r w:rsidR="00E94001" w:rsidRPr="00C462B9">
        <w:rPr>
          <w:rFonts w:ascii="Tahoma" w:hAnsi="Tahoma" w:cs="Tahoma"/>
          <w:sz w:val="20"/>
          <w:szCs w:val="20"/>
          <w:lang w:val="en-CA"/>
        </w:rPr>
        <w:t xml:space="preserve"> Paths of the Mystics</w:t>
      </w:r>
    </w:p>
    <w:p w14:paraId="5289A654" w14:textId="77777777" w:rsidR="00905116" w:rsidRPr="00C462B9" w:rsidRDefault="00905116" w:rsidP="00905116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C462B9">
        <w:rPr>
          <w:rFonts w:ascii="Tahoma" w:hAnsi="Tahoma" w:cs="Tahoma"/>
          <w:b/>
          <w:sz w:val="20"/>
          <w:szCs w:val="20"/>
        </w:rPr>
        <w:t>Concordia University, Department of Theological Studies, Montreal</w:t>
      </w:r>
    </w:p>
    <w:p w14:paraId="05BEB4D8" w14:textId="77777777" w:rsidR="00905116" w:rsidRPr="00C462B9" w:rsidRDefault="00905116" w:rsidP="00905116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>Theo 201 – Intro to Theology</w:t>
      </w:r>
    </w:p>
    <w:p w14:paraId="002C6B29" w14:textId="77777777" w:rsidR="00905116" w:rsidRPr="00C462B9" w:rsidRDefault="00905116" w:rsidP="00905116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>Theo 495 – Greek 1</w:t>
      </w:r>
    </w:p>
    <w:p w14:paraId="4317A935" w14:textId="7B1B6743" w:rsidR="00905116" w:rsidRPr="00C462B9" w:rsidRDefault="00905116" w:rsidP="00905116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>Theo 641 – Holy Spirit in Early Christianity (</w:t>
      </w:r>
      <w:r w:rsidR="002C799D" w:rsidRPr="00C462B9">
        <w:rPr>
          <w:rFonts w:ascii="Tahoma" w:hAnsi="Tahoma" w:cs="Tahoma"/>
          <w:sz w:val="20"/>
          <w:szCs w:val="20"/>
          <w:lang w:val="en-CA"/>
        </w:rPr>
        <w:t>Post-g</w:t>
      </w:r>
      <w:r w:rsidRPr="00C462B9">
        <w:rPr>
          <w:rFonts w:ascii="Tahoma" w:hAnsi="Tahoma" w:cs="Tahoma"/>
          <w:sz w:val="20"/>
          <w:szCs w:val="20"/>
          <w:lang w:val="en-CA"/>
        </w:rPr>
        <w:t>raduate Level)</w:t>
      </w:r>
    </w:p>
    <w:p w14:paraId="7DC341A0" w14:textId="77777777" w:rsidR="00905116" w:rsidRPr="00C462B9" w:rsidRDefault="00905116" w:rsidP="00905116">
      <w:pPr>
        <w:spacing w:line="360" w:lineRule="auto"/>
        <w:rPr>
          <w:rFonts w:ascii="Tahoma" w:hAnsi="Tahoma" w:cs="Tahoma"/>
          <w:sz w:val="20"/>
          <w:szCs w:val="20"/>
        </w:rPr>
      </w:pPr>
      <w:r w:rsidRPr="00C462B9">
        <w:rPr>
          <w:rFonts w:ascii="Tahoma" w:hAnsi="Tahoma" w:cs="Tahoma"/>
          <w:b/>
          <w:sz w:val="20"/>
          <w:szCs w:val="20"/>
        </w:rPr>
        <w:t>University of Dayton, Department of Religious Studies, OH, US</w:t>
      </w:r>
    </w:p>
    <w:p w14:paraId="46B98A84" w14:textId="77777777" w:rsidR="00905116" w:rsidRPr="00C462B9" w:rsidRDefault="00905116" w:rsidP="00905116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>Rel 103 – Intro to Religion</w:t>
      </w:r>
    </w:p>
    <w:p w14:paraId="5703B94D" w14:textId="77777777" w:rsidR="00905116" w:rsidRPr="00C462B9" w:rsidRDefault="00905116" w:rsidP="00905116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>Rel 310 – The Pentateuch</w:t>
      </w:r>
    </w:p>
    <w:p w14:paraId="44E8A686" w14:textId="77777777" w:rsidR="00905116" w:rsidRPr="00C462B9" w:rsidRDefault="00905116" w:rsidP="00905116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C462B9">
        <w:rPr>
          <w:rFonts w:ascii="Tahoma" w:hAnsi="Tahoma" w:cs="Tahoma"/>
          <w:b/>
          <w:sz w:val="20"/>
          <w:szCs w:val="20"/>
        </w:rPr>
        <w:t>Marquette University, Department of Theology, WI, US</w:t>
      </w:r>
    </w:p>
    <w:p w14:paraId="2C493D92" w14:textId="77777777" w:rsidR="00905116" w:rsidRPr="00C462B9" w:rsidRDefault="00905116" w:rsidP="00905116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color w:val="000000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>Theo 001 – Intro to Theology</w:t>
      </w:r>
    </w:p>
    <w:p w14:paraId="10CBCA2E" w14:textId="77777777" w:rsidR="00905116" w:rsidRPr="00C462B9" w:rsidRDefault="00905116" w:rsidP="00905116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color w:val="000000"/>
          <w:sz w:val="20"/>
          <w:szCs w:val="20"/>
          <w:lang w:val="en-CA"/>
        </w:rPr>
      </w:pPr>
      <w:r w:rsidRPr="00C462B9">
        <w:rPr>
          <w:rFonts w:ascii="Tahoma" w:hAnsi="Tahoma" w:cs="Tahoma"/>
          <w:color w:val="000000"/>
          <w:sz w:val="20"/>
          <w:szCs w:val="20"/>
          <w:lang w:val="en-CA"/>
        </w:rPr>
        <w:t>Teaching Assistant</w:t>
      </w:r>
      <w:r w:rsidRPr="00C462B9">
        <w:rPr>
          <w:rFonts w:ascii="Tahoma" w:hAnsi="Tahoma" w:cs="Tahoma"/>
          <w:color w:val="000000"/>
          <w:sz w:val="20"/>
          <w:szCs w:val="20"/>
          <w:lang w:val="en-CA"/>
        </w:rPr>
        <w:tab/>
        <w:t xml:space="preserve">(2003-2007): Sessions taught for Dr. Irfan Omar (“World Religions”) and Dr. Andrei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  <w:lang w:val="en-CA"/>
        </w:rPr>
        <w:t>Orlov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  <w:lang w:val="en-CA"/>
        </w:rPr>
        <w:t xml:space="preserve"> (“Intertestamental Literature”).</w:t>
      </w:r>
    </w:p>
    <w:p w14:paraId="75180CC4" w14:textId="77777777" w:rsidR="00905116" w:rsidRPr="00C462B9" w:rsidRDefault="00905116" w:rsidP="00905116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C462B9">
        <w:rPr>
          <w:rFonts w:ascii="Tahoma" w:hAnsi="Tahoma" w:cs="Tahoma"/>
          <w:b/>
          <w:sz w:val="20"/>
          <w:szCs w:val="20"/>
        </w:rPr>
        <w:t>Pappas Patristic Institute (Boston)</w:t>
      </w:r>
    </w:p>
    <w:p w14:paraId="36AEB50A" w14:textId="77777777" w:rsidR="00905116" w:rsidRPr="00C462B9" w:rsidRDefault="00905116" w:rsidP="00905116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color w:val="000000"/>
          <w:sz w:val="20"/>
          <w:szCs w:val="20"/>
          <w:lang w:val="en-CA"/>
        </w:rPr>
      </w:pPr>
      <w:r w:rsidRPr="00C462B9">
        <w:rPr>
          <w:rFonts w:ascii="Tahoma" w:hAnsi="Tahoma" w:cs="Tahoma"/>
          <w:sz w:val="20"/>
          <w:szCs w:val="20"/>
          <w:lang w:val="en-CA"/>
        </w:rPr>
        <w:t>Teaching Fellow for the Summer Studies Program</w:t>
      </w:r>
    </w:p>
    <w:p w14:paraId="67640198" w14:textId="77777777" w:rsidR="00905116" w:rsidRPr="00C462B9" w:rsidRDefault="00905116" w:rsidP="00905116">
      <w:pPr>
        <w:pStyle w:val="Heading1"/>
        <w:spacing w:before="0" w:after="0" w:line="360" w:lineRule="auto"/>
        <w:jc w:val="left"/>
        <w:rPr>
          <w:rFonts w:ascii="Tahoma" w:hAnsi="Tahoma" w:cs="Tahoma"/>
          <w:b/>
          <w:bCs/>
          <w:color w:val="auto"/>
          <w:sz w:val="20"/>
          <w:szCs w:val="20"/>
          <w:lang w:val="en-CA"/>
        </w:rPr>
      </w:pPr>
    </w:p>
    <w:p w14:paraId="029E1092" w14:textId="5177BF11" w:rsidR="00905116" w:rsidRPr="00C462B9" w:rsidRDefault="00DB4C93" w:rsidP="00905116">
      <w:pPr>
        <w:pStyle w:val="Heading1"/>
        <w:spacing w:before="0" w:after="0" w:line="360" w:lineRule="auto"/>
        <w:jc w:val="left"/>
        <w:rPr>
          <w:rFonts w:ascii="Tahoma" w:hAnsi="Tahoma" w:cs="Tahoma"/>
          <w:b/>
          <w:bCs/>
          <w:color w:val="auto"/>
          <w:sz w:val="20"/>
          <w:szCs w:val="20"/>
          <w:lang w:val="en-CA"/>
        </w:rPr>
      </w:pPr>
      <w:r w:rsidRPr="00C462B9">
        <w:rPr>
          <w:rFonts w:ascii="Tahoma" w:hAnsi="Tahoma" w:cs="Tahoma"/>
          <w:b/>
          <w:bCs/>
          <w:color w:val="auto"/>
          <w:sz w:val="20"/>
          <w:szCs w:val="20"/>
          <w:lang w:val="en-CA"/>
        </w:rPr>
        <w:t>ExtracuRricular</w:t>
      </w:r>
      <w:r w:rsidR="00905116" w:rsidRPr="00C462B9">
        <w:rPr>
          <w:rFonts w:ascii="Tahoma" w:hAnsi="Tahoma" w:cs="Tahoma"/>
          <w:b/>
          <w:bCs/>
          <w:color w:val="auto"/>
          <w:sz w:val="20"/>
          <w:szCs w:val="20"/>
          <w:lang w:val="en-CA"/>
        </w:rPr>
        <w:t xml:space="preserve"> activit</w:t>
      </w:r>
      <w:r w:rsidRPr="00C462B9">
        <w:rPr>
          <w:rFonts w:ascii="Tahoma" w:hAnsi="Tahoma" w:cs="Tahoma"/>
          <w:b/>
          <w:bCs/>
          <w:color w:val="auto"/>
          <w:sz w:val="20"/>
          <w:szCs w:val="20"/>
          <w:lang w:val="en-CA"/>
        </w:rPr>
        <w:t>ies</w:t>
      </w:r>
    </w:p>
    <w:p w14:paraId="04EE572E" w14:textId="77777777" w:rsidR="00905116" w:rsidRPr="00C462B9" w:rsidRDefault="00905116" w:rsidP="00905116">
      <w:pPr>
        <w:pStyle w:val="ListParagraph"/>
        <w:spacing w:line="360" w:lineRule="auto"/>
        <w:ind w:left="1800"/>
        <w:rPr>
          <w:rFonts w:ascii="Tahoma" w:hAnsi="Tahoma" w:cs="Tahoma"/>
          <w:color w:val="000000"/>
          <w:sz w:val="20"/>
          <w:szCs w:val="20"/>
          <w:lang w:val="en-CA"/>
        </w:rPr>
      </w:pPr>
    </w:p>
    <w:p w14:paraId="03217886" w14:textId="141724A0" w:rsidR="00DB4C93" w:rsidRPr="00C462B9" w:rsidRDefault="00DB4C93" w:rsidP="00DB4C93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color w:val="000000"/>
          <w:sz w:val="20"/>
          <w:szCs w:val="20"/>
          <w:lang w:val="en-CA"/>
        </w:rPr>
      </w:pPr>
      <w:r w:rsidRPr="00C462B9">
        <w:rPr>
          <w:rFonts w:ascii="Tahoma" w:hAnsi="Tahoma" w:cs="Tahoma"/>
          <w:bCs/>
          <w:color w:val="000000"/>
          <w:sz w:val="20"/>
          <w:szCs w:val="20"/>
          <w:lang w:val="en-CA"/>
        </w:rPr>
        <w:t xml:space="preserve">Director of St. Maximus </w:t>
      </w:r>
      <w:r w:rsidR="00B15637">
        <w:rPr>
          <w:rFonts w:ascii="Tahoma" w:hAnsi="Tahoma" w:cs="Tahoma"/>
          <w:bCs/>
          <w:color w:val="000000"/>
          <w:sz w:val="20"/>
          <w:szCs w:val="20"/>
          <w:lang w:val="en-CA"/>
        </w:rPr>
        <w:t xml:space="preserve">the Confessor </w:t>
      </w:r>
      <w:r w:rsidRPr="00C462B9">
        <w:rPr>
          <w:rFonts w:ascii="Tahoma" w:hAnsi="Tahoma" w:cs="Tahoma"/>
          <w:bCs/>
          <w:color w:val="000000"/>
          <w:sz w:val="20"/>
          <w:szCs w:val="20"/>
          <w:lang w:val="en-CA"/>
        </w:rPr>
        <w:t>Theological Centre, Montreal</w:t>
      </w:r>
    </w:p>
    <w:p w14:paraId="356907E6" w14:textId="53A48035" w:rsidR="00DB4C93" w:rsidRPr="00C462B9" w:rsidRDefault="00DB08D1" w:rsidP="00DB4C93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color w:val="000000"/>
          <w:sz w:val="20"/>
          <w:szCs w:val="20"/>
          <w:lang w:val="en-CA"/>
        </w:rPr>
      </w:pPr>
      <w:r>
        <w:rPr>
          <w:rFonts w:ascii="Tahoma" w:hAnsi="Tahoma" w:cs="Tahoma"/>
          <w:bCs/>
          <w:color w:val="000000"/>
          <w:sz w:val="20"/>
          <w:szCs w:val="20"/>
          <w:lang w:val="en-CA"/>
        </w:rPr>
        <w:t xml:space="preserve">Coordinating </w:t>
      </w:r>
      <w:r w:rsidR="00DB4C93" w:rsidRPr="00C462B9">
        <w:rPr>
          <w:rFonts w:ascii="Tahoma" w:hAnsi="Tahoma" w:cs="Tahoma"/>
          <w:bCs/>
          <w:color w:val="000000"/>
          <w:sz w:val="20"/>
          <w:szCs w:val="20"/>
          <w:lang w:val="en-CA"/>
        </w:rPr>
        <w:t xml:space="preserve">Editor </w:t>
      </w:r>
      <w:r w:rsidR="004151D5" w:rsidRPr="00C462B9">
        <w:rPr>
          <w:rFonts w:ascii="Tahoma" w:hAnsi="Tahoma" w:cs="Tahoma"/>
          <w:bCs/>
          <w:color w:val="000000"/>
          <w:sz w:val="20"/>
          <w:szCs w:val="20"/>
          <w:lang w:val="en-CA"/>
        </w:rPr>
        <w:t xml:space="preserve">of </w:t>
      </w:r>
      <w:r w:rsidR="004151D5" w:rsidRPr="00C462B9">
        <w:rPr>
          <w:rFonts w:ascii="Tahoma" w:hAnsi="Tahoma" w:cs="Tahoma"/>
          <w:bCs/>
          <w:i/>
          <w:iCs/>
          <w:color w:val="000000"/>
          <w:sz w:val="20"/>
          <w:szCs w:val="20"/>
          <w:lang w:val="en-CA"/>
        </w:rPr>
        <w:t>The Word Journal</w:t>
      </w:r>
      <w:r>
        <w:rPr>
          <w:rFonts w:ascii="Tahoma" w:hAnsi="Tahoma" w:cs="Tahoma"/>
          <w:bCs/>
          <w:i/>
          <w:iCs/>
          <w:color w:val="000000"/>
          <w:sz w:val="20"/>
          <w:szCs w:val="20"/>
          <w:lang w:val="en-CA"/>
        </w:rPr>
        <w:t xml:space="preserve"> </w:t>
      </w:r>
      <w:r w:rsidR="004151D5" w:rsidRPr="00C462B9">
        <w:rPr>
          <w:rFonts w:ascii="Tahoma" w:hAnsi="Tahoma" w:cs="Tahoma"/>
          <w:bCs/>
          <w:i/>
          <w:iCs/>
          <w:color w:val="000000"/>
          <w:sz w:val="20"/>
          <w:szCs w:val="20"/>
          <w:lang w:val="en-CA"/>
        </w:rPr>
        <w:t>/</w:t>
      </w:r>
      <w:r>
        <w:rPr>
          <w:rFonts w:ascii="Tahoma" w:hAnsi="Tahoma" w:cs="Tahoma"/>
          <w:bCs/>
          <w:i/>
          <w:iCs/>
          <w:color w:val="000000"/>
          <w:sz w:val="20"/>
          <w:szCs w:val="20"/>
          <w:lang w:val="en-CA"/>
        </w:rPr>
        <w:t xml:space="preserve"> </w:t>
      </w:r>
      <w:proofErr w:type="spellStart"/>
      <w:r w:rsidR="004151D5" w:rsidRPr="00C462B9">
        <w:rPr>
          <w:rFonts w:ascii="Tahoma" w:hAnsi="Tahoma" w:cs="Tahoma"/>
          <w:bCs/>
          <w:i/>
          <w:iCs/>
          <w:color w:val="000000"/>
          <w:sz w:val="20"/>
          <w:szCs w:val="20"/>
          <w:lang w:val="en-CA"/>
        </w:rPr>
        <w:t>Cu</w:t>
      </w:r>
      <w:r w:rsidR="001B36A7">
        <w:rPr>
          <w:rFonts w:ascii="Tahoma" w:hAnsi="Tahoma" w:cs="Tahoma"/>
          <w:bCs/>
          <w:i/>
          <w:iCs/>
          <w:color w:val="000000"/>
          <w:sz w:val="20"/>
          <w:szCs w:val="20"/>
          <w:lang w:val="en-CA"/>
        </w:rPr>
        <w:t>vâ</w:t>
      </w:r>
      <w:r w:rsidR="004151D5" w:rsidRPr="00C462B9">
        <w:rPr>
          <w:rFonts w:ascii="Tahoma" w:hAnsi="Tahoma" w:cs="Tahoma"/>
          <w:bCs/>
          <w:i/>
          <w:iCs/>
          <w:color w:val="000000"/>
          <w:sz w:val="20"/>
          <w:szCs w:val="20"/>
          <w:lang w:val="en-CA"/>
        </w:rPr>
        <w:t>ntul</w:t>
      </w:r>
      <w:proofErr w:type="spellEnd"/>
      <w:r w:rsidR="004151D5" w:rsidRPr="00C462B9">
        <w:rPr>
          <w:rFonts w:ascii="Tahoma" w:hAnsi="Tahoma" w:cs="Tahoma"/>
          <w:bCs/>
          <w:color w:val="000000"/>
          <w:sz w:val="20"/>
          <w:szCs w:val="20"/>
          <w:lang w:val="en-CA"/>
        </w:rPr>
        <w:t xml:space="preserve"> of the Orthodox Romanian Diocese of Canada  </w:t>
      </w:r>
    </w:p>
    <w:p w14:paraId="45FE7387" w14:textId="7A8CB5A5" w:rsidR="00DB4C93" w:rsidRPr="00C462B9" w:rsidRDefault="00DB4C93" w:rsidP="00DB4C93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color w:val="000000"/>
          <w:sz w:val="20"/>
          <w:szCs w:val="20"/>
          <w:lang w:val="en-CA"/>
        </w:rPr>
      </w:pPr>
      <w:r w:rsidRPr="00C462B9">
        <w:rPr>
          <w:rFonts w:ascii="Tahoma" w:hAnsi="Tahoma" w:cs="Tahoma"/>
          <w:bCs/>
          <w:color w:val="000000"/>
          <w:sz w:val="20"/>
          <w:szCs w:val="20"/>
          <w:lang w:val="en-CA"/>
        </w:rPr>
        <w:t>Reviewer for the academic journals:</w:t>
      </w:r>
    </w:p>
    <w:p w14:paraId="4DA2D06B" w14:textId="77777777" w:rsidR="00DB4C93" w:rsidRPr="00C462B9" w:rsidRDefault="00DB4C93" w:rsidP="00DB4C93">
      <w:pPr>
        <w:pStyle w:val="ListParagraph"/>
        <w:numPr>
          <w:ilvl w:val="1"/>
          <w:numId w:val="19"/>
        </w:numPr>
        <w:spacing w:line="360" w:lineRule="auto"/>
        <w:rPr>
          <w:rFonts w:ascii="Tahoma" w:hAnsi="Tahoma" w:cs="Tahoma"/>
          <w:color w:val="000000"/>
          <w:sz w:val="20"/>
          <w:szCs w:val="20"/>
          <w:lang w:val="en-CA"/>
        </w:rPr>
      </w:pPr>
      <w:r w:rsidRPr="00C462B9">
        <w:rPr>
          <w:rFonts w:ascii="Tahoma" w:hAnsi="Tahoma" w:cs="Tahoma"/>
          <w:bCs/>
          <w:i/>
          <w:color w:val="000000"/>
          <w:sz w:val="20"/>
          <w:szCs w:val="20"/>
          <w:lang w:val="en-CA"/>
        </w:rPr>
        <w:t xml:space="preserve">St. Vladimir’s Theological Quarterly </w:t>
      </w:r>
    </w:p>
    <w:p w14:paraId="7A22728F" w14:textId="77777777" w:rsidR="00DB4C93" w:rsidRPr="00C462B9" w:rsidRDefault="00DB4C93" w:rsidP="00DB4C93">
      <w:pPr>
        <w:pStyle w:val="ListParagraph"/>
        <w:numPr>
          <w:ilvl w:val="1"/>
          <w:numId w:val="19"/>
        </w:numPr>
        <w:spacing w:line="360" w:lineRule="auto"/>
        <w:rPr>
          <w:rFonts w:ascii="Tahoma" w:hAnsi="Tahoma" w:cs="Tahoma"/>
          <w:color w:val="000000"/>
          <w:sz w:val="20"/>
          <w:szCs w:val="20"/>
          <w:lang w:val="en-CA"/>
        </w:rPr>
      </w:pPr>
      <w:r w:rsidRPr="00C462B9">
        <w:rPr>
          <w:rFonts w:ascii="Tahoma" w:hAnsi="Tahoma" w:cs="Tahoma"/>
          <w:bCs/>
          <w:i/>
          <w:color w:val="000000"/>
          <w:sz w:val="20"/>
          <w:szCs w:val="20"/>
          <w:lang w:val="en-CA"/>
        </w:rPr>
        <w:t xml:space="preserve">Studia </w:t>
      </w:r>
      <w:proofErr w:type="spellStart"/>
      <w:r w:rsidRPr="00C462B9">
        <w:rPr>
          <w:rFonts w:ascii="Tahoma" w:hAnsi="Tahoma" w:cs="Tahoma"/>
          <w:bCs/>
          <w:i/>
          <w:color w:val="000000"/>
          <w:sz w:val="20"/>
          <w:szCs w:val="20"/>
          <w:lang w:val="en-CA"/>
        </w:rPr>
        <w:t>Liturgica</w:t>
      </w:r>
      <w:proofErr w:type="spellEnd"/>
    </w:p>
    <w:p w14:paraId="1691C20D" w14:textId="77777777" w:rsidR="00DB4C93" w:rsidRPr="00C462B9" w:rsidRDefault="00DB4C93" w:rsidP="00DB4C93">
      <w:pPr>
        <w:pStyle w:val="ListParagraph"/>
        <w:numPr>
          <w:ilvl w:val="1"/>
          <w:numId w:val="19"/>
        </w:numPr>
        <w:spacing w:line="360" w:lineRule="auto"/>
        <w:rPr>
          <w:rFonts w:ascii="Tahoma" w:hAnsi="Tahoma" w:cs="Tahoma"/>
          <w:color w:val="000000"/>
          <w:sz w:val="20"/>
          <w:szCs w:val="20"/>
          <w:lang w:val="en-CA"/>
        </w:rPr>
      </w:pPr>
      <w:r w:rsidRPr="00C462B9">
        <w:rPr>
          <w:rFonts w:ascii="Tahoma" w:hAnsi="Tahoma" w:cs="Tahoma"/>
          <w:bCs/>
          <w:i/>
          <w:color w:val="000000"/>
          <w:sz w:val="20"/>
          <w:szCs w:val="20"/>
          <w:lang w:val="en-CA"/>
        </w:rPr>
        <w:t>Journal of Early Christian History</w:t>
      </w:r>
    </w:p>
    <w:p w14:paraId="52D2610D" w14:textId="703F3736" w:rsidR="00DB4C93" w:rsidRPr="00C462B9" w:rsidRDefault="00DB4C93" w:rsidP="00DB4C93">
      <w:pPr>
        <w:pStyle w:val="ListParagraph"/>
        <w:numPr>
          <w:ilvl w:val="0"/>
          <w:numId w:val="19"/>
        </w:numPr>
        <w:spacing w:line="360" w:lineRule="auto"/>
        <w:rPr>
          <w:szCs w:val="20"/>
          <w:lang w:val="en-CA"/>
        </w:rPr>
      </w:pPr>
      <w:r w:rsidRPr="00C462B9">
        <w:rPr>
          <w:rFonts w:ascii="Tahoma" w:hAnsi="Tahoma" w:cs="Tahoma"/>
          <w:bCs/>
          <w:color w:val="000000"/>
          <w:sz w:val="20"/>
          <w:szCs w:val="20"/>
          <w:lang w:val="en-CA"/>
        </w:rPr>
        <w:t xml:space="preserve">Organizer of the Seminar on “Second Temple Trends in Early Christianity” (STTEC: </w:t>
      </w:r>
      <w:r w:rsidRPr="00C462B9">
        <w:rPr>
          <w:rFonts w:ascii="Tahoma" w:hAnsi="Tahoma" w:cs="Tahoma"/>
          <w:bCs/>
          <w:i/>
          <w:iCs/>
          <w:color w:val="000000"/>
          <w:sz w:val="20"/>
          <w:szCs w:val="20"/>
          <w:lang w:val="en-CA"/>
        </w:rPr>
        <w:t>sttecseminar.wordpress.com</w:t>
      </w:r>
      <w:r w:rsidRPr="00C462B9">
        <w:rPr>
          <w:rFonts w:ascii="Tahoma" w:hAnsi="Tahoma" w:cs="Tahoma"/>
          <w:bCs/>
          <w:color w:val="000000"/>
          <w:sz w:val="20"/>
          <w:szCs w:val="20"/>
          <w:lang w:val="en-CA"/>
        </w:rPr>
        <w:t>) at Concordia University in Montreal, Canada</w:t>
      </w:r>
      <w:r w:rsidR="004151D5" w:rsidRPr="00C462B9">
        <w:rPr>
          <w:rFonts w:ascii="Tahoma" w:hAnsi="Tahoma" w:cs="Tahoma"/>
          <w:bCs/>
          <w:color w:val="000000"/>
          <w:sz w:val="20"/>
          <w:szCs w:val="20"/>
          <w:lang w:val="en-CA"/>
        </w:rPr>
        <w:t>, 2013</w:t>
      </w:r>
      <w:r w:rsidRPr="00C462B9">
        <w:rPr>
          <w:rFonts w:ascii="Tahoma" w:hAnsi="Tahoma" w:cs="Tahoma"/>
          <w:bCs/>
          <w:color w:val="000000"/>
          <w:sz w:val="20"/>
          <w:szCs w:val="20"/>
          <w:lang w:val="en-CA"/>
        </w:rPr>
        <w:t>.</w:t>
      </w:r>
    </w:p>
    <w:p w14:paraId="469344A6" w14:textId="122D977F" w:rsidR="00905116" w:rsidRPr="00C462B9" w:rsidRDefault="00905116" w:rsidP="00905116">
      <w:pPr>
        <w:pStyle w:val="ListParagraph"/>
        <w:numPr>
          <w:ilvl w:val="0"/>
          <w:numId w:val="19"/>
        </w:numPr>
        <w:spacing w:line="360" w:lineRule="auto"/>
        <w:rPr>
          <w:rFonts w:ascii="Tahoma" w:hAnsi="Tahoma" w:cs="Tahoma"/>
          <w:color w:val="000000"/>
          <w:sz w:val="20"/>
          <w:szCs w:val="20"/>
          <w:lang w:val="en-CA"/>
        </w:rPr>
      </w:pPr>
      <w:r w:rsidRPr="00C462B9">
        <w:rPr>
          <w:rFonts w:ascii="Tahoma" w:hAnsi="Tahoma" w:cs="Tahoma"/>
          <w:color w:val="000000"/>
          <w:sz w:val="20"/>
          <w:szCs w:val="20"/>
          <w:lang w:val="en-CA"/>
        </w:rPr>
        <w:t xml:space="preserve">Assistant to Prof. Andrei </w:t>
      </w:r>
      <w:proofErr w:type="spellStart"/>
      <w:r w:rsidRPr="00C462B9">
        <w:rPr>
          <w:rFonts w:ascii="Tahoma" w:hAnsi="Tahoma" w:cs="Tahoma"/>
          <w:color w:val="000000"/>
          <w:sz w:val="20"/>
          <w:szCs w:val="20"/>
          <w:lang w:val="en-CA"/>
        </w:rPr>
        <w:t>Orlov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  <w:lang w:val="en-CA"/>
        </w:rPr>
        <w:t>, the c</w:t>
      </w:r>
      <w:r w:rsidR="002C799D" w:rsidRPr="00C462B9">
        <w:rPr>
          <w:rFonts w:ascii="Tahoma" w:hAnsi="Tahoma" w:cs="Tahoma"/>
          <w:color w:val="000000"/>
          <w:sz w:val="20"/>
          <w:szCs w:val="20"/>
          <w:lang w:val="en-CA"/>
        </w:rPr>
        <w:t>oordinator</w:t>
      </w:r>
      <w:r w:rsidRPr="00C462B9">
        <w:rPr>
          <w:rFonts w:ascii="Tahoma" w:hAnsi="Tahoma" w:cs="Tahoma"/>
          <w:color w:val="000000"/>
          <w:sz w:val="20"/>
          <w:szCs w:val="20"/>
          <w:lang w:val="en-CA"/>
        </w:rPr>
        <w:t xml:space="preserve"> of the “Jewish Roots of Christian Mysticism Seminar,” Marquette University (</w:t>
      </w:r>
      <w:r w:rsidRPr="00C462B9">
        <w:rPr>
          <w:rFonts w:ascii="Tahoma" w:hAnsi="Tahoma" w:cs="Tahoma"/>
          <w:i/>
          <w:iCs/>
          <w:color w:val="000000"/>
          <w:sz w:val="20"/>
          <w:szCs w:val="20"/>
          <w:u w:val="single"/>
          <w:lang w:val="en-CA"/>
        </w:rPr>
        <w:t>mu.edu/</w:t>
      </w:r>
      <w:proofErr w:type="spellStart"/>
      <w:r w:rsidRPr="00C462B9">
        <w:rPr>
          <w:rFonts w:ascii="Tahoma" w:hAnsi="Tahoma" w:cs="Tahoma"/>
          <w:i/>
          <w:iCs/>
          <w:color w:val="000000"/>
          <w:sz w:val="20"/>
          <w:szCs w:val="20"/>
          <w:u w:val="single"/>
          <w:lang w:val="en-CA"/>
        </w:rPr>
        <w:t>maqom</w:t>
      </w:r>
      <w:proofErr w:type="spellEnd"/>
      <w:r w:rsidRPr="00C462B9">
        <w:rPr>
          <w:rFonts w:ascii="Tahoma" w:hAnsi="Tahoma" w:cs="Tahoma"/>
          <w:color w:val="000000"/>
          <w:sz w:val="20"/>
          <w:szCs w:val="20"/>
          <w:lang w:val="en-CA"/>
        </w:rPr>
        <w:t xml:space="preserve">), for the academic years 2005-2010. Participant and convener (2003-2010).  </w:t>
      </w:r>
    </w:p>
    <w:p w14:paraId="4DBE0AED" w14:textId="47A38AC3" w:rsidR="00BC7DA0" w:rsidRPr="00C462B9" w:rsidRDefault="00BC7DA0" w:rsidP="00843AA7">
      <w:pPr>
        <w:pStyle w:val="ListParagraph"/>
        <w:spacing w:line="360" w:lineRule="auto"/>
        <w:ind w:left="1800"/>
        <w:rPr>
          <w:szCs w:val="20"/>
          <w:lang w:val="en-CA"/>
        </w:rPr>
      </w:pPr>
    </w:p>
    <w:sectPr w:rsidR="00BC7DA0" w:rsidRPr="00C462B9" w:rsidSect="00427088">
      <w:headerReference w:type="default" r:id="rId8"/>
      <w:footerReference w:type="default" r:id="rId9"/>
      <w:pgSz w:w="12240" w:h="15840" w:code="1"/>
      <w:pgMar w:top="106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81615" w14:textId="77777777" w:rsidR="00AC7D07" w:rsidRDefault="00AC7D07" w:rsidP="00427088">
      <w:r>
        <w:separator/>
      </w:r>
    </w:p>
  </w:endnote>
  <w:endnote w:type="continuationSeparator" w:id="0">
    <w:p w14:paraId="27B7DFA7" w14:textId="77777777" w:rsidR="00AC7D07" w:rsidRDefault="00AC7D07" w:rsidP="0042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8336D" w14:textId="77777777" w:rsidR="00227042" w:rsidRPr="00F32C7D" w:rsidRDefault="00AC7D07" w:rsidP="00227042">
    <w:pPr>
      <w:pStyle w:val="Footer"/>
      <w:pBdr>
        <w:top w:val="single" w:sz="4" w:space="1" w:color="D9D9D9" w:themeColor="background1" w:themeShade="D9"/>
      </w:pBdr>
      <w:rPr>
        <w:rFonts w:ascii="Tahoma" w:hAnsi="Tahoma" w:cs="Tahoma"/>
        <w:b/>
        <w:sz w:val="16"/>
        <w:szCs w:val="16"/>
        <w:lang w:val="fr-CA"/>
      </w:rPr>
    </w:pPr>
    <w:sdt>
      <w:sdtPr>
        <w:rPr>
          <w:rFonts w:ascii="Tahoma" w:hAnsi="Tahoma" w:cs="Tahoma"/>
          <w:sz w:val="16"/>
          <w:szCs w:val="16"/>
        </w:rPr>
        <w:id w:val="545588047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8034C9" w:rsidRPr="00227042">
          <w:rPr>
            <w:rFonts w:ascii="Tahoma" w:hAnsi="Tahoma" w:cs="Tahoma"/>
            <w:sz w:val="16"/>
            <w:szCs w:val="16"/>
          </w:rPr>
          <w:fldChar w:fldCharType="begin"/>
        </w:r>
        <w:r w:rsidR="00227042" w:rsidRPr="00F32C7D">
          <w:rPr>
            <w:rFonts w:ascii="Tahoma" w:hAnsi="Tahoma" w:cs="Tahoma"/>
            <w:sz w:val="16"/>
            <w:szCs w:val="16"/>
            <w:lang w:val="fr-CA"/>
          </w:rPr>
          <w:instrText xml:space="preserve"> PAGE   \* MERGEFORMAT </w:instrText>
        </w:r>
        <w:r w:rsidR="008034C9" w:rsidRPr="00227042">
          <w:rPr>
            <w:rFonts w:ascii="Tahoma" w:hAnsi="Tahoma" w:cs="Tahoma"/>
            <w:sz w:val="16"/>
            <w:szCs w:val="16"/>
          </w:rPr>
          <w:fldChar w:fldCharType="separate"/>
        </w:r>
        <w:r w:rsidR="00D06EFD" w:rsidRPr="00D06EFD">
          <w:rPr>
            <w:rFonts w:ascii="Tahoma" w:hAnsi="Tahoma" w:cs="Tahoma"/>
            <w:b/>
            <w:noProof/>
            <w:sz w:val="16"/>
            <w:szCs w:val="16"/>
            <w:lang w:val="fr-CA"/>
          </w:rPr>
          <w:t>5</w:t>
        </w:r>
        <w:r w:rsidR="008034C9" w:rsidRPr="00227042">
          <w:rPr>
            <w:rFonts w:ascii="Tahoma" w:hAnsi="Tahoma" w:cs="Tahoma"/>
            <w:sz w:val="16"/>
            <w:szCs w:val="16"/>
          </w:rPr>
          <w:fldChar w:fldCharType="end"/>
        </w:r>
        <w:r w:rsidR="00227042" w:rsidRPr="00F32C7D">
          <w:rPr>
            <w:rFonts w:ascii="Tahoma" w:hAnsi="Tahoma" w:cs="Tahoma"/>
            <w:b/>
            <w:sz w:val="16"/>
            <w:szCs w:val="16"/>
            <w:lang w:val="fr-CA"/>
          </w:rPr>
          <w:t xml:space="preserve"> | </w:t>
        </w:r>
        <w:r w:rsidR="00227042" w:rsidRPr="00F32C7D">
          <w:rPr>
            <w:rFonts w:ascii="Tahoma" w:hAnsi="Tahoma" w:cs="Tahoma"/>
            <w:color w:val="7F7F7F" w:themeColor="background1" w:themeShade="7F"/>
            <w:spacing w:val="60"/>
            <w:sz w:val="16"/>
            <w:szCs w:val="16"/>
            <w:lang w:val="fr-CA"/>
          </w:rPr>
          <w:t>Page</w:t>
        </w:r>
        <w:r w:rsidR="00227042" w:rsidRPr="00F32C7D">
          <w:rPr>
            <w:rFonts w:ascii="Tahoma" w:hAnsi="Tahoma" w:cs="Tahoma"/>
            <w:color w:val="7F7F7F" w:themeColor="background1" w:themeShade="7F"/>
            <w:spacing w:val="60"/>
            <w:sz w:val="16"/>
            <w:szCs w:val="16"/>
            <w:lang w:val="fr-CA"/>
          </w:rPr>
          <w:tab/>
        </w:r>
        <w:r w:rsidR="00227042" w:rsidRPr="00F32C7D">
          <w:rPr>
            <w:rFonts w:ascii="Tahoma" w:hAnsi="Tahoma" w:cs="Tahoma"/>
            <w:color w:val="7F7F7F" w:themeColor="background1" w:themeShade="7F"/>
            <w:spacing w:val="60"/>
            <w:sz w:val="16"/>
            <w:szCs w:val="16"/>
            <w:lang w:val="fr-CA"/>
          </w:rPr>
          <w:tab/>
          <w:t xml:space="preserve">     </w:t>
        </w:r>
      </w:sdtContent>
    </w:sdt>
    <w:r w:rsidR="00F32C7D">
      <w:rPr>
        <w:rFonts w:ascii="Tahoma" w:hAnsi="Tahoma" w:cs="Tahoma"/>
        <w:color w:val="7F7F7F" w:themeColor="background1" w:themeShade="7F"/>
        <w:spacing w:val="60"/>
        <w:sz w:val="16"/>
        <w:szCs w:val="16"/>
        <w:lang w:val="fr-CA"/>
      </w:rPr>
      <w:t xml:space="preserve">             </w:t>
    </w:r>
    <w:r w:rsidR="00227042" w:rsidRPr="00127233">
      <w:rPr>
        <w:rFonts w:ascii="Tahoma" w:hAnsi="Tahoma" w:cs="Tahoma"/>
        <w:i/>
        <w:iCs/>
        <w:color w:val="7F7F7F" w:themeColor="background1" w:themeShade="7F"/>
        <w:spacing w:val="60"/>
        <w:sz w:val="16"/>
        <w:szCs w:val="16"/>
        <w:lang w:val="fr-CA"/>
      </w:rPr>
      <w:t>Dragoş A. Giulea</w:t>
    </w:r>
    <w:r w:rsidR="00F32C7D" w:rsidRPr="00127233">
      <w:rPr>
        <w:rFonts w:ascii="Tahoma" w:hAnsi="Tahoma" w:cs="Tahoma"/>
        <w:i/>
        <w:iCs/>
        <w:color w:val="7F7F7F" w:themeColor="background1" w:themeShade="7F"/>
        <w:spacing w:val="60"/>
        <w:sz w:val="16"/>
        <w:szCs w:val="16"/>
        <w:lang w:val="fr-CA"/>
      </w:rPr>
      <w:t>, Ph.D.</w:t>
    </w:r>
  </w:p>
  <w:p w14:paraId="3CF9DA41" w14:textId="77777777" w:rsidR="00427088" w:rsidRPr="00227042" w:rsidRDefault="00427088" w:rsidP="00427088">
    <w:pPr>
      <w:pStyle w:val="Footer"/>
      <w:tabs>
        <w:tab w:val="clear" w:pos="4320"/>
        <w:tab w:val="clear" w:pos="8640"/>
        <w:tab w:val="left" w:pos="991"/>
      </w:tabs>
      <w:rPr>
        <w:sz w:val="20"/>
        <w:szCs w:val="20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0CBD9" w14:textId="77777777" w:rsidR="00AC7D07" w:rsidRDefault="00AC7D07" w:rsidP="00427088">
      <w:r>
        <w:separator/>
      </w:r>
    </w:p>
  </w:footnote>
  <w:footnote w:type="continuationSeparator" w:id="0">
    <w:p w14:paraId="4F0088D8" w14:textId="77777777" w:rsidR="00AC7D07" w:rsidRDefault="00AC7D07" w:rsidP="0042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9C06" w14:textId="77777777" w:rsidR="00427088" w:rsidRDefault="00427088">
    <w:pPr>
      <w:pStyle w:val="Header"/>
    </w:pPr>
  </w:p>
  <w:p w14:paraId="5E7E7E00" w14:textId="77777777" w:rsidR="00427088" w:rsidRDefault="00427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46FBE"/>
    <w:multiLevelType w:val="hybridMultilevel"/>
    <w:tmpl w:val="5772214E"/>
    <w:lvl w:ilvl="0" w:tplc="270410C8">
      <w:start w:val="5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7F41"/>
    <w:multiLevelType w:val="hybridMultilevel"/>
    <w:tmpl w:val="5FD83634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7B31D1"/>
    <w:multiLevelType w:val="hybridMultilevel"/>
    <w:tmpl w:val="CAEC4BDA"/>
    <w:lvl w:ilvl="0" w:tplc="270410C8">
      <w:start w:val="5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95F0E"/>
    <w:multiLevelType w:val="hybridMultilevel"/>
    <w:tmpl w:val="EEB41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4071B"/>
    <w:multiLevelType w:val="multilevel"/>
    <w:tmpl w:val="9586CB38"/>
    <w:lvl w:ilvl="0">
      <w:start w:val="2001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2003"/>
      <w:numFmt w:val="decimal"/>
      <w:lvlText w:val="%1-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99491E"/>
    <w:multiLevelType w:val="hybridMultilevel"/>
    <w:tmpl w:val="AECEAF4C"/>
    <w:lvl w:ilvl="0" w:tplc="270410C8">
      <w:start w:val="5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A44EAA"/>
    <w:multiLevelType w:val="hybridMultilevel"/>
    <w:tmpl w:val="20CCBB36"/>
    <w:lvl w:ilvl="0" w:tplc="0C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5E0DE0"/>
    <w:multiLevelType w:val="hybridMultilevel"/>
    <w:tmpl w:val="1D468C6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403ECC"/>
    <w:multiLevelType w:val="hybridMultilevel"/>
    <w:tmpl w:val="93A813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867B81"/>
    <w:multiLevelType w:val="hybridMultilevel"/>
    <w:tmpl w:val="CBE241AC"/>
    <w:lvl w:ilvl="0" w:tplc="270410C8">
      <w:start w:val="5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A3E3D"/>
    <w:multiLevelType w:val="hybridMultilevel"/>
    <w:tmpl w:val="BE5A3D28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D07CE1"/>
    <w:multiLevelType w:val="hybridMultilevel"/>
    <w:tmpl w:val="3C9227A8"/>
    <w:lvl w:ilvl="0" w:tplc="270410C8">
      <w:start w:val="5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26685"/>
    <w:multiLevelType w:val="hybridMultilevel"/>
    <w:tmpl w:val="AF08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123C"/>
    <w:multiLevelType w:val="hybridMultilevel"/>
    <w:tmpl w:val="56209D18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B3271CD"/>
    <w:multiLevelType w:val="multilevel"/>
    <w:tmpl w:val="0D0CD8E6"/>
    <w:lvl w:ilvl="0">
      <w:start w:val="2003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1EA44FC"/>
    <w:multiLevelType w:val="hybridMultilevel"/>
    <w:tmpl w:val="671E5E56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9B0FC5"/>
    <w:multiLevelType w:val="hybridMultilevel"/>
    <w:tmpl w:val="3C9EE87E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2C784C"/>
    <w:multiLevelType w:val="hybridMultilevel"/>
    <w:tmpl w:val="A4B42412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1430713"/>
    <w:multiLevelType w:val="hybridMultilevel"/>
    <w:tmpl w:val="0B1A4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1515BB"/>
    <w:multiLevelType w:val="hybridMultilevel"/>
    <w:tmpl w:val="CA40B854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79439F"/>
    <w:multiLevelType w:val="hybridMultilevel"/>
    <w:tmpl w:val="EBE2C71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C3236"/>
    <w:multiLevelType w:val="multilevel"/>
    <w:tmpl w:val="49AE006E"/>
    <w:lvl w:ilvl="0">
      <w:start w:val="200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1">
      <w:start w:val="2006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FB70D4D"/>
    <w:multiLevelType w:val="hybridMultilevel"/>
    <w:tmpl w:val="0E02D2FE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0EB38A6"/>
    <w:multiLevelType w:val="hybridMultilevel"/>
    <w:tmpl w:val="E39212A2"/>
    <w:lvl w:ilvl="0" w:tplc="270410C8">
      <w:start w:val="5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21B9C"/>
    <w:multiLevelType w:val="hybridMultilevel"/>
    <w:tmpl w:val="F050F1F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340FE"/>
    <w:multiLevelType w:val="hybridMultilevel"/>
    <w:tmpl w:val="160647E0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AA61636"/>
    <w:multiLevelType w:val="hybridMultilevel"/>
    <w:tmpl w:val="848EBE2C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1"/>
  </w:num>
  <w:num w:numId="4">
    <w:abstractNumId w:val="5"/>
  </w:num>
  <w:num w:numId="5">
    <w:abstractNumId w:val="21"/>
  </w:num>
  <w:num w:numId="6">
    <w:abstractNumId w:val="0"/>
  </w:num>
  <w:num w:numId="7">
    <w:abstractNumId w:val="20"/>
  </w:num>
  <w:num w:numId="8">
    <w:abstractNumId w:val="24"/>
  </w:num>
  <w:num w:numId="9">
    <w:abstractNumId w:val="10"/>
  </w:num>
  <w:num w:numId="10">
    <w:abstractNumId w:val="1"/>
  </w:num>
  <w:num w:numId="11">
    <w:abstractNumId w:val="17"/>
  </w:num>
  <w:num w:numId="12">
    <w:abstractNumId w:val="22"/>
  </w:num>
  <w:num w:numId="13">
    <w:abstractNumId w:val="19"/>
  </w:num>
  <w:num w:numId="14">
    <w:abstractNumId w:val="25"/>
  </w:num>
  <w:num w:numId="15">
    <w:abstractNumId w:val="13"/>
  </w:num>
  <w:num w:numId="16">
    <w:abstractNumId w:val="15"/>
  </w:num>
  <w:num w:numId="17">
    <w:abstractNumId w:val="16"/>
  </w:num>
  <w:num w:numId="18">
    <w:abstractNumId w:val="26"/>
  </w:num>
  <w:num w:numId="19">
    <w:abstractNumId w:val="6"/>
  </w:num>
  <w:num w:numId="20">
    <w:abstractNumId w:val="4"/>
  </w:num>
  <w:num w:numId="21">
    <w:abstractNumId w:val="14"/>
  </w:num>
  <w:num w:numId="22">
    <w:abstractNumId w:val="2"/>
  </w:num>
  <w:num w:numId="23">
    <w:abstractNumId w:val="7"/>
  </w:num>
  <w:num w:numId="24">
    <w:abstractNumId w:val="8"/>
  </w:num>
  <w:num w:numId="25">
    <w:abstractNumId w:val="18"/>
  </w:num>
  <w:num w:numId="26">
    <w:abstractNumId w:val="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718"/>
    <w:rsid w:val="00002545"/>
    <w:rsid w:val="00003388"/>
    <w:rsid w:val="0001612F"/>
    <w:rsid w:val="00017085"/>
    <w:rsid w:val="000207A4"/>
    <w:rsid w:val="00044818"/>
    <w:rsid w:val="00052E9C"/>
    <w:rsid w:val="000605EE"/>
    <w:rsid w:val="00060958"/>
    <w:rsid w:val="00077B0E"/>
    <w:rsid w:val="00081FC3"/>
    <w:rsid w:val="00082F91"/>
    <w:rsid w:val="00083888"/>
    <w:rsid w:val="000842D3"/>
    <w:rsid w:val="000850A0"/>
    <w:rsid w:val="00085E6C"/>
    <w:rsid w:val="00085E96"/>
    <w:rsid w:val="00093FA5"/>
    <w:rsid w:val="00096322"/>
    <w:rsid w:val="000B6675"/>
    <w:rsid w:val="000B6A99"/>
    <w:rsid w:val="000C6305"/>
    <w:rsid w:val="000D1B9D"/>
    <w:rsid w:val="000D6258"/>
    <w:rsid w:val="000E011C"/>
    <w:rsid w:val="000F7321"/>
    <w:rsid w:val="00101FD2"/>
    <w:rsid w:val="00102343"/>
    <w:rsid w:val="00103EC5"/>
    <w:rsid w:val="00112FBF"/>
    <w:rsid w:val="00113C56"/>
    <w:rsid w:val="00114D9D"/>
    <w:rsid w:val="0012619F"/>
    <w:rsid w:val="00127233"/>
    <w:rsid w:val="001430C2"/>
    <w:rsid w:val="001547D7"/>
    <w:rsid w:val="001568E0"/>
    <w:rsid w:val="001618CF"/>
    <w:rsid w:val="00162640"/>
    <w:rsid w:val="00164F29"/>
    <w:rsid w:val="001911E3"/>
    <w:rsid w:val="001A07FB"/>
    <w:rsid w:val="001A1E45"/>
    <w:rsid w:val="001A23F1"/>
    <w:rsid w:val="001A5811"/>
    <w:rsid w:val="001B2EE6"/>
    <w:rsid w:val="001B36A7"/>
    <w:rsid w:val="001C179E"/>
    <w:rsid w:val="001C34DB"/>
    <w:rsid w:val="001D2D0C"/>
    <w:rsid w:val="001E43DF"/>
    <w:rsid w:val="001E6B10"/>
    <w:rsid w:val="00201F96"/>
    <w:rsid w:val="00203B04"/>
    <w:rsid w:val="002043C3"/>
    <w:rsid w:val="00227042"/>
    <w:rsid w:val="00237D0A"/>
    <w:rsid w:val="00241C00"/>
    <w:rsid w:val="00256BF4"/>
    <w:rsid w:val="002642C2"/>
    <w:rsid w:val="00275FC0"/>
    <w:rsid w:val="002975CC"/>
    <w:rsid w:val="002A3968"/>
    <w:rsid w:val="002B0B83"/>
    <w:rsid w:val="002B438A"/>
    <w:rsid w:val="002C20E0"/>
    <w:rsid w:val="002C799D"/>
    <w:rsid w:val="002D1F2E"/>
    <w:rsid w:val="002D68AB"/>
    <w:rsid w:val="002E2FFB"/>
    <w:rsid w:val="002E3546"/>
    <w:rsid w:val="002E723B"/>
    <w:rsid w:val="003001BD"/>
    <w:rsid w:val="0030572A"/>
    <w:rsid w:val="00306A8E"/>
    <w:rsid w:val="00313DBD"/>
    <w:rsid w:val="00325FCB"/>
    <w:rsid w:val="00344D4F"/>
    <w:rsid w:val="003554FD"/>
    <w:rsid w:val="00356898"/>
    <w:rsid w:val="003715B1"/>
    <w:rsid w:val="003743EA"/>
    <w:rsid w:val="00385AF2"/>
    <w:rsid w:val="00395DC3"/>
    <w:rsid w:val="003A1837"/>
    <w:rsid w:val="003A2A8B"/>
    <w:rsid w:val="003B0682"/>
    <w:rsid w:val="003B1191"/>
    <w:rsid w:val="003C0FB0"/>
    <w:rsid w:val="003E44E8"/>
    <w:rsid w:val="003E6980"/>
    <w:rsid w:val="003F229D"/>
    <w:rsid w:val="003F4737"/>
    <w:rsid w:val="00414193"/>
    <w:rsid w:val="004151D5"/>
    <w:rsid w:val="0042141B"/>
    <w:rsid w:val="00427088"/>
    <w:rsid w:val="004401D0"/>
    <w:rsid w:val="004435FF"/>
    <w:rsid w:val="00451E26"/>
    <w:rsid w:val="00470FBD"/>
    <w:rsid w:val="0048626A"/>
    <w:rsid w:val="004932D1"/>
    <w:rsid w:val="00494585"/>
    <w:rsid w:val="004B42BE"/>
    <w:rsid w:val="004C4C08"/>
    <w:rsid w:val="004D244E"/>
    <w:rsid w:val="004D47EF"/>
    <w:rsid w:val="004E4072"/>
    <w:rsid w:val="004F147F"/>
    <w:rsid w:val="004F5E3D"/>
    <w:rsid w:val="005028B7"/>
    <w:rsid w:val="00512911"/>
    <w:rsid w:val="00513083"/>
    <w:rsid w:val="00520D47"/>
    <w:rsid w:val="00531749"/>
    <w:rsid w:val="0053530D"/>
    <w:rsid w:val="00545D9F"/>
    <w:rsid w:val="00561ECE"/>
    <w:rsid w:val="00565088"/>
    <w:rsid w:val="005924B6"/>
    <w:rsid w:val="0059261F"/>
    <w:rsid w:val="00594C2C"/>
    <w:rsid w:val="0059792B"/>
    <w:rsid w:val="005A4794"/>
    <w:rsid w:val="005B03AE"/>
    <w:rsid w:val="005B4011"/>
    <w:rsid w:val="005D5C05"/>
    <w:rsid w:val="005E104F"/>
    <w:rsid w:val="006079D1"/>
    <w:rsid w:val="00614F12"/>
    <w:rsid w:val="006152B8"/>
    <w:rsid w:val="00622B73"/>
    <w:rsid w:val="00630C93"/>
    <w:rsid w:val="00632794"/>
    <w:rsid w:val="00635BE8"/>
    <w:rsid w:val="0064269F"/>
    <w:rsid w:val="00643967"/>
    <w:rsid w:val="00653D92"/>
    <w:rsid w:val="0065400E"/>
    <w:rsid w:val="00663C9A"/>
    <w:rsid w:val="00664DF3"/>
    <w:rsid w:val="00672C18"/>
    <w:rsid w:val="00681432"/>
    <w:rsid w:val="0069329F"/>
    <w:rsid w:val="006A18C4"/>
    <w:rsid w:val="006A4290"/>
    <w:rsid w:val="006A47A5"/>
    <w:rsid w:val="006B0FF6"/>
    <w:rsid w:val="006B5474"/>
    <w:rsid w:val="006C1E11"/>
    <w:rsid w:val="006C5C98"/>
    <w:rsid w:val="006D0C8F"/>
    <w:rsid w:val="006E2412"/>
    <w:rsid w:val="006E5145"/>
    <w:rsid w:val="006E57C3"/>
    <w:rsid w:val="006F1554"/>
    <w:rsid w:val="006F59CE"/>
    <w:rsid w:val="007001FD"/>
    <w:rsid w:val="0070492A"/>
    <w:rsid w:val="00711B98"/>
    <w:rsid w:val="00716718"/>
    <w:rsid w:val="00716EB0"/>
    <w:rsid w:val="007262F9"/>
    <w:rsid w:val="00735C73"/>
    <w:rsid w:val="007612A5"/>
    <w:rsid w:val="00761E30"/>
    <w:rsid w:val="007732BD"/>
    <w:rsid w:val="00781BD4"/>
    <w:rsid w:val="007830F2"/>
    <w:rsid w:val="00785239"/>
    <w:rsid w:val="007877ED"/>
    <w:rsid w:val="00796235"/>
    <w:rsid w:val="007A17F2"/>
    <w:rsid w:val="007A70F5"/>
    <w:rsid w:val="007B008C"/>
    <w:rsid w:val="007C0F2D"/>
    <w:rsid w:val="007C5838"/>
    <w:rsid w:val="007D2479"/>
    <w:rsid w:val="007D2EDD"/>
    <w:rsid w:val="007E17B1"/>
    <w:rsid w:val="007E3D73"/>
    <w:rsid w:val="007E4EA4"/>
    <w:rsid w:val="007E6896"/>
    <w:rsid w:val="007F0B57"/>
    <w:rsid w:val="007F2298"/>
    <w:rsid w:val="00802555"/>
    <w:rsid w:val="008034C9"/>
    <w:rsid w:val="008110A2"/>
    <w:rsid w:val="00814418"/>
    <w:rsid w:val="00825513"/>
    <w:rsid w:val="00830642"/>
    <w:rsid w:val="00830C1B"/>
    <w:rsid w:val="0083175D"/>
    <w:rsid w:val="00833DA2"/>
    <w:rsid w:val="00837875"/>
    <w:rsid w:val="0084102E"/>
    <w:rsid w:val="00843AA7"/>
    <w:rsid w:val="00845EE7"/>
    <w:rsid w:val="00846489"/>
    <w:rsid w:val="0085147B"/>
    <w:rsid w:val="008546C3"/>
    <w:rsid w:val="0085493D"/>
    <w:rsid w:val="00855483"/>
    <w:rsid w:val="00863088"/>
    <w:rsid w:val="00866BC6"/>
    <w:rsid w:val="008763D2"/>
    <w:rsid w:val="00882500"/>
    <w:rsid w:val="008916FB"/>
    <w:rsid w:val="00896BD6"/>
    <w:rsid w:val="008A1627"/>
    <w:rsid w:val="008A2FEE"/>
    <w:rsid w:val="008B2DBA"/>
    <w:rsid w:val="008B59D8"/>
    <w:rsid w:val="008D38D6"/>
    <w:rsid w:val="008D6EA0"/>
    <w:rsid w:val="008E05D0"/>
    <w:rsid w:val="008F3573"/>
    <w:rsid w:val="008F439A"/>
    <w:rsid w:val="0090233F"/>
    <w:rsid w:val="00904FFF"/>
    <w:rsid w:val="00905116"/>
    <w:rsid w:val="0090569D"/>
    <w:rsid w:val="009146D7"/>
    <w:rsid w:val="00930AEC"/>
    <w:rsid w:val="0094598A"/>
    <w:rsid w:val="00962796"/>
    <w:rsid w:val="00984D27"/>
    <w:rsid w:val="00990D5B"/>
    <w:rsid w:val="0099528A"/>
    <w:rsid w:val="009D4DB9"/>
    <w:rsid w:val="009F3E8B"/>
    <w:rsid w:val="00A01B71"/>
    <w:rsid w:val="00A1626B"/>
    <w:rsid w:val="00A326F1"/>
    <w:rsid w:val="00A3425D"/>
    <w:rsid w:val="00A51779"/>
    <w:rsid w:val="00A679FF"/>
    <w:rsid w:val="00A90953"/>
    <w:rsid w:val="00A9360B"/>
    <w:rsid w:val="00A9399C"/>
    <w:rsid w:val="00A9580B"/>
    <w:rsid w:val="00AB7D53"/>
    <w:rsid w:val="00AC7D07"/>
    <w:rsid w:val="00AD4CD3"/>
    <w:rsid w:val="00AF138A"/>
    <w:rsid w:val="00AF215C"/>
    <w:rsid w:val="00B038D9"/>
    <w:rsid w:val="00B10085"/>
    <w:rsid w:val="00B117CB"/>
    <w:rsid w:val="00B13CA1"/>
    <w:rsid w:val="00B15637"/>
    <w:rsid w:val="00B246FC"/>
    <w:rsid w:val="00B31693"/>
    <w:rsid w:val="00B32027"/>
    <w:rsid w:val="00B60D76"/>
    <w:rsid w:val="00B617B5"/>
    <w:rsid w:val="00B812DB"/>
    <w:rsid w:val="00B9188C"/>
    <w:rsid w:val="00BA3561"/>
    <w:rsid w:val="00BA6B1A"/>
    <w:rsid w:val="00BB79D2"/>
    <w:rsid w:val="00BB7AC8"/>
    <w:rsid w:val="00BC473D"/>
    <w:rsid w:val="00BC4819"/>
    <w:rsid w:val="00BC7DA0"/>
    <w:rsid w:val="00BD12A0"/>
    <w:rsid w:val="00BD2322"/>
    <w:rsid w:val="00BE5F28"/>
    <w:rsid w:val="00BF3E30"/>
    <w:rsid w:val="00C03EB4"/>
    <w:rsid w:val="00C2261C"/>
    <w:rsid w:val="00C3464B"/>
    <w:rsid w:val="00C44339"/>
    <w:rsid w:val="00C462B9"/>
    <w:rsid w:val="00C47138"/>
    <w:rsid w:val="00C5148B"/>
    <w:rsid w:val="00C571B5"/>
    <w:rsid w:val="00C575CE"/>
    <w:rsid w:val="00C929D7"/>
    <w:rsid w:val="00CA22B1"/>
    <w:rsid w:val="00CA7D7E"/>
    <w:rsid w:val="00CC3C8F"/>
    <w:rsid w:val="00CC53B0"/>
    <w:rsid w:val="00CE454C"/>
    <w:rsid w:val="00CE5C8D"/>
    <w:rsid w:val="00CF09EA"/>
    <w:rsid w:val="00CF305B"/>
    <w:rsid w:val="00D014A2"/>
    <w:rsid w:val="00D03D8E"/>
    <w:rsid w:val="00D0562E"/>
    <w:rsid w:val="00D06EFD"/>
    <w:rsid w:val="00D15F1B"/>
    <w:rsid w:val="00D202D8"/>
    <w:rsid w:val="00D2494E"/>
    <w:rsid w:val="00D2649F"/>
    <w:rsid w:val="00D308EB"/>
    <w:rsid w:val="00D3300B"/>
    <w:rsid w:val="00D51C45"/>
    <w:rsid w:val="00D623EA"/>
    <w:rsid w:val="00D6398C"/>
    <w:rsid w:val="00D74B07"/>
    <w:rsid w:val="00D76F5D"/>
    <w:rsid w:val="00D77062"/>
    <w:rsid w:val="00DA0545"/>
    <w:rsid w:val="00DA2901"/>
    <w:rsid w:val="00DA532A"/>
    <w:rsid w:val="00DA5A4B"/>
    <w:rsid w:val="00DB0410"/>
    <w:rsid w:val="00DB08D1"/>
    <w:rsid w:val="00DB4C93"/>
    <w:rsid w:val="00DB54E9"/>
    <w:rsid w:val="00DB79F6"/>
    <w:rsid w:val="00DC0343"/>
    <w:rsid w:val="00DC32CA"/>
    <w:rsid w:val="00DC4AAD"/>
    <w:rsid w:val="00DD7B14"/>
    <w:rsid w:val="00DF4E20"/>
    <w:rsid w:val="00E21A67"/>
    <w:rsid w:val="00E30CB8"/>
    <w:rsid w:val="00E36A6D"/>
    <w:rsid w:val="00E37100"/>
    <w:rsid w:val="00E53D6A"/>
    <w:rsid w:val="00E56018"/>
    <w:rsid w:val="00E57232"/>
    <w:rsid w:val="00E57D43"/>
    <w:rsid w:val="00E628C7"/>
    <w:rsid w:val="00E713C4"/>
    <w:rsid w:val="00E72159"/>
    <w:rsid w:val="00E722B4"/>
    <w:rsid w:val="00E81B9A"/>
    <w:rsid w:val="00E85442"/>
    <w:rsid w:val="00E90A0F"/>
    <w:rsid w:val="00E94001"/>
    <w:rsid w:val="00E95A12"/>
    <w:rsid w:val="00EB3F7E"/>
    <w:rsid w:val="00EC2C44"/>
    <w:rsid w:val="00EC3710"/>
    <w:rsid w:val="00EC60C0"/>
    <w:rsid w:val="00EC7D8C"/>
    <w:rsid w:val="00ED216D"/>
    <w:rsid w:val="00F13CD2"/>
    <w:rsid w:val="00F211B9"/>
    <w:rsid w:val="00F23C99"/>
    <w:rsid w:val="00F2749F"/>
    <w:rsid w:val="00F32C7D"/>
    <w:rsid w:val="00F37E65"/>
    <w:rsid w:val="00F54F78"/>
    <w:rsid w:val="00F62F5B"/>
    <w:rsid w:val="00F71F7C"/>
    <w:rsid w:val="00FA3CBE"/>
    <w:rsid w:val="00FA4145"/>
    <w:rsid w:val="00FB1F1E"/>
    <w:rsid w:val="00FB29A8"/>
    <w:rsid w:val="00FE0075"/>
    <w:rsid w:val="00FE073B"/>
    <w:rsid w:val="00FF1685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C2B8"/>
  <w15:docId w15:val="{1CF99515-E9CC-DC44-B0F2-F2963CCD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513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513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51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51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51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51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51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51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51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82551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82551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styleId="Strong">
    <w:name w:val="Strong"/>
    <w:uiPriority w:val="22"/>
    <w:qFormat/>
    <w:rsid w:val="00825513"/>
    <w:rPr>
      <w:b/>
      <w:bCs/>
      <w:color w:val="943634" w:themeColor="accent2" w:themeShade="BF"/>
      <w:spacing w:val="5"/>
    </w:rPr>
  </w:style>
  <w:style w:type="character" w:customStyle="1" w:styleId="body">
    <w:name w:val="body"/>
    <w:basedOn w:val="DefaultParagraphFont"/>
    <w:rsid w:val="00716718"/>
  </w:style>
  <w:style w:type="character" w:styleId="SubtleReference">
    <w:name w:val="Subtle Reference"/>
    <w:basedOn w:val="DefaultParagraphFont"/>
    <w:uiPriority w:val="31"/>
    <w:qFormat/>
    <w:rsid w:val="0082551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825513"/>
    <w:rPr>
      <w:caps/>
      <w:color w:val="622423" w:themeColor="accent2" w:themeShade="7F"/>
      <w:spacing w:val="5"/>
      <w:u w:color="622423" w:themeColor="accent2" w:themeShade="7F"/>
    </w:rPr>
  </w:style>
  <w:style w:type="character" w:styleId="IntenseReference">
    <w:name w:val="Intense Reference"/>
    <w:uiPriority w:val="32"/>
    <w:qFormat/>
    <w:rsid w:val="0082551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Hyperlink">
    <w:name w:val="Hyperlink"/>
    <w:basedOn w:val="DefaultParagraphFont"/>
    <w:uiPriority w:val="99"/>
    <w:unhideWhenUsed/>
    <w:rsid w:val="007E4E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513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2551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5513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51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51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51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51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51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513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51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5513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513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25513"/>
    <w:rPr>
      <w:rFonts w:eastAsiaTheme="majorEastAsia" w:cstheme="majorBidi"/>
      <w:caps/>
      <w:spacing w:val="20"/>
      <w:sz w:val="18"/>
      <w:szCs w:val="18"/>
    </w:rPr>
  </w:style>
  <w:style w:type="character" w:styleId="Emphasis">
    <w:name w:val="Emphasis"/>
    <w:uiPriority w:val="20"/>
    <w:qFormat/>
    <w:rsid w:val="0082551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25513"/>
    <w:rPr>
      <w:rFonts w:asciiTheme="majorHAnsi" w:eastAsiaTheme="majorEastAsia" w:hAnsiTheme="majorHAnsi" w:cstheme="majorBidi"/>
      <w:sz w:val="22"/>
      <w:szCs w:val="22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25513"/>
  </w:style>
  <w:style w:type="paragraph" w:styleId="Quote">
    <w:name w:val="Quote"/>
    <w:basedOn w:val="Normal"/>
    <w:next w:val="Normal"/>
    <w:link w:val="QuoteChar"/>
    <w:uiPriority w:val="29"/>
    <w:qFormat/>
    <w:rsid w:val="00825513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825513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51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51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25513"/>
    <w:rPr>
      <w:i/>
      <w:iCs/>
    </w:rPr>
  </w:style>
  <w:style w:type="character" w:styleId="IntenseEmphasis">
    <w:name w:val="Intense Emphasis"/>
    <w:uiPriority w:val="21"/>
    <w:qFormat/>
    <w:rsid w:val="00825513"/>
    <w:rPr>
      <w:i/>
      <w:iCs/>
      <w:caps/>
      <w:spacing w:val="1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551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27088"/>
    <w:pPr>
      <w:tabs>
        <w:tab w:val="center" w:pos="4320"/>
        <w:tab w:val="right" w:pos="8640"/>
      </w:tabs>
    </w:pPr>
    <w:rPr>
      <w:rFonts w:asciiTheme="majorHAnsi" w:eastAsiaTheme="majorEastAsia" w:hAnsiTheme="majorHAnsi" w:cstheme="majorBidi"/>
      <w:sz w:val="22"/>
      <w:szCs w:val="22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427088"/>
  </w:style>
  <w:style w:type="paragraph" w:styleId="Footer">
    <w:name w:val="footer"/>
    <w:basedOn w:val="Normal"/>
    <w:link w:val="FooterChar"/>
    <w:uiPriority w:val="99"/>
    <w:unhideWhenUsed/>
    <w:rsid w:val="00427088"/>
    <w:pPr>
      <w:tabs>
        <w:tab w:val="center" w:pos="4320"/>
        <w:tab w:val="right" w:pos="8640"/>
      </w:tabs>
    </w:pPr>
    <w:rPr>
      <w:rFonts w:asciiTheme="majorHAnsi" w:eastAsiaTheme="majorEastAsia" w:hAnsiTheme="majorHAnsi" w:cstheme="majorBidi"/>
      <w:sz w:val="22"/>
      <w:szCs w:val="22"/>
      <w:lang w:val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427088"/>
  </w:style>
  <w:style w:type="paragraph" w:styleId="BalloonText">
    <w:name w:val="Balloon Text"/>
    <w:basedOn w:val="Normal"/>
    <w:link w:val="BalloonTextChar"/>
    <w:uiPriority w:val="99"/>
    <w:semiHidden/>
    <w:unhideWhenUsed/>
    <w:rsid w:val="00427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88"/>
    <w:rPr>
      <w:rFonts w:ascii="Tahoma" w:hAnsi="Tahoma" w:cs="Tahoma"/>
      <w:sz w:val="16"/>
      <w:szCs w:val="16"/>
    </w:rPr>
  </w:style>
  <w:style w:type="character" w:customStyle="1" w:styleId="titlelarge">
    <w:name w:val="titlelarge"/>
    <w:basedOn w:val="DefaultParagraphFont"/>
    <w:rsid w:val="00FA3CBE"/>
  </w:style>
  <w:style w:type="paragraph" w:styleId="BodyText">
    <w:name w:val="Body Text"/>
    <w:basedOn w:val="Normal"/>
    <w:link w:val="BodyTextChar"/>
    <w:semiHidden/>
    <w:rsid w:val="00D15F1B"/>
    <w:pPr>
      <w:suppressAutoHyphens/>
      <w:overflowPunct w:val="0"/>
      <w:autoSpaceDE w:val="0"/>
      <w:autoSpaceDN w:val="0"/>
      <w:adjustRightInd w:val="0"/>
      <w:spacing w:after="220" w:line="220" w:lineRule="atLeast"/>
      <w:ind w:right="-360"/>
      <w:textAlignment w:val="baseline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15F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subtitelbluefontfix">
    <w:name w:val="sub_titel_blue font_fix"/>
    <w:basedOn w:val="DefaultParagraphFont"/>
    <w:rsid w:val="00D15F1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5F1B"/>
    <w:pPr>
      <w:spacing w:after="120" w:line="252" w:lineRule="auto"/>
      <w:ind w:left="283"/>
    </w:pPr>
    <w:rPr>
      <w:rFonts w:asciiTheme="majorHAnsi" w:eastAsiaTheme="majorEastAsia" w:hAnsiTheme="majorHAnsi" w:cstheme="majorBidi"/>
      <w:sz w:val="22"/>
      <w:szCs w:val="22"/>
      <w:lang w:val="en-US"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5F1B"/>
  </w:style>
  <w:style w:type="character" w:customStyle="1" w:styleId="WW-Absatz-Standardschriftart111111111111111111111">
    <w:name w:val="WW-Absatz-Standardschriftart111111111111111111111"/>
    <w:rsid w:val="00D15F1B"/>
  </w:style>
  <w:style w:type="paragraph" w:styleId="NormalWeb">
    <w:name w:val="Normal (Web)"/>
    <w:basedOn w:val="Normal"/>
    <w:uiPriority w:val="99"/>
    <w:semiHidden/>
    <w:rsid w:val="00D15F1B"/>
    <w:pPr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szCs w:val="20"/>
      <w:lang w:val="en-US"/>
    </w:rPr>
  </w:style>
  <w:style w:type="character" w:customStyle="1" w:styleId="peb">
    <w:name w:val="_pe_b"/>
    <w:basedOn w:val="DefaultParagraphFont"/>
    <w:rsid w:val="00B038D9"/>
  </w:style>
  <w:style w:type="character" w:customStyle="1" w:styleId="pg-3ff1">
    <w:name w:val="pg-3ff1"/>
    <w:basedOn w:val="DefaultParagraphFont"/>
    <w:rsid w:val="00B246FC"/>
  </w:style>
  <w:style w:type="character" w:customStyle="1" w:styleId="pg-1fc1">
    <w:name w:val="pg-1fc1"/>
    <w:basedOn w:val="DefaultParagraphFont"/>
    <w:rsid w:val="00275FC0"/>
  </w:style>
  <w:style w:type="character" w:customStyle="1" w:styleId="yiv0197957288gmail-gmaildefault">
    <w:name w:val="yiv0197957288gmail-gmaildefault"/>
    <w:basedOn w:val="DefaultParagraphFont"/>
    <w:rsid w:val="00A9399C"/>
  </w:style>
  <w:style w:type="character" w:customStyle="1" w:styleId="apple-converted-space">
    <w:name w:val="apple-converted-space"/>
    <w:basedOn w:val="DefaultParagraphFont"/>
    <w:rsid w:val="00A9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9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89C7-4068-4F0B-967E-3CEBE9A5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10</Pages>
  <Words>3085</Words>
  <Characters>17587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Villeneuve</dc:creator>
  <cp:lastModifiedBy>Microsoft Office User</cp:lastModifiedBy>
  <cp:revision>183</cp:revision>
  <cp:lastPrinted>2017-11-20T14:31:00Z</cp:lastPrinted>
  <dcterms:created xsi:type="dcterms:W3CDTF">2018-09-24T08:28:00Z</dcterms:created>
  <dcterms:modified xsi:type="dcterms:W3CDTF">2026-02-24T18:09:00Z</dcterms:modified>
</cp:coreProperties>
</file>